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7" w:type="dxa"/>
        <w:jc w:val="center"/>
        <w:tblLook w:val="00A0"/>
      </w:tblPr>
      <w:tblGrid>
        <w:gridCol w:w="9356"/>
        <w:gridCol w:w="5921"/>
      </w:tblGrid>
      <w:tr w:rsidR="0016313D" w:rsidRPr="00006BC0" w:rsidTr="00006BC0">
        <w:trPr>
          <w:jc w:val="center"/>
        </w:trPr>
        <w:tc>
          <w:tcPr>
            <w:tcW w:w="9356" w:type="dxa"/>
          </w:tcPr>
          <w:p w:rsidR="0016313D" w:rsidRPr="00006BC0" w:rsidRDefault="0016313D" w:rsidP="00006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21" w:type="dxa"/>
          </w:tcPr>
          <w:p w:rsidR="0016313D" w:rsidRPr="00006BC0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313D" w:rsidRPr="00A7257F" w:rsidRDefault="0016313D" w:rsidP="00253B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13D" w:rsidRPr="00A7257F" w:rsidRDefault="0016313D" w:rsidP="000F51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</w:t>
      </w:r>
      <w:r w:rsidRPr="00A7257F">
        <w:rPr>
          <w:rFonts w:ascii="Times New Roman" w:hAnsi="Times New Roman"/>
          <w:sz w:val="28"/>
          <w:szCs w:val="28"/>
        </w:rPr>
        <w:t xml:space="preserve"> замечаний и предложений,</w:t>
      </w:r>
    </w:p>
    <w:p w:rsidR="0016313D" w:rsidRPr="00A7257F" w:rsidRDefault="0016313D" w:rsidP="00B139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57F">
        <w:rPr>
          <w:rFonts w:ascii="Times New Roman" w:hAnsi="Times New Roman"/>
          <w:sz w:val="28"/>
          <w:szCs w:val="28"/>
        </w:rPr>
        <w:t>поступивших в рамках публичных консультаций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57F">
        <w:rPr>
          <w:rFonts w:ascii="Times New Roman" w:hAnsi="Times New Roman"/>
          <w:sz w:val="28"/>
          <w:szCs w:val="28"/>
        </w:rPr>
        <w:t xml:space="preserve">по проекту </w:t>
      </w:r>
    </w:p>
    <w:p w:rsidR="0016313D" w:rsidRPr="00B10C6A" w:rsidRDefault="0016313D" w:rsidP="008F2F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57F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главы администрации (губернатора) Краснодарского края «Об утверждении нормативов накопления твердых коммунальных отходов в Краснодарском крае»</w:t>
      </w:r>
    </w:p>
    <w:p w:rsidR="0016313D" w:rsidRPr="00D31588" w:rsidRDefault="0016313D" w:rsidP="00B139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3"/>
        <w:gridCol w:w="7681"/>
        <w:gridCol w:w="25"/>
        <w:gridCol w:w="1627"/>
        <w:gridCol w:w="205"/>
        <w:gridCol w:w="5165"/>
      </w:tblGrid>
      <w:tr w:rsidR="0016313D" w:rsidRPr="00D31588" w:rsidTr="00006BC0">
        <w:tc>
          <w:tcPr>
            <w:tcW w:w="540" w:type="dxa"/>
            <w:vAlign w:val="center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739" w:type="dxa"/>
            <w:gridSpan w:val="3"/>
            <w:vAlign w:val="center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Замечание (предложение)</w:t>
            </w:r>
          </w:p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участника публичных консультаций</w:t>
            </w:r>
          </w:p>
        </w:tc>
        <w:tc>
          <w:tcPr>
            <w:tcW w:w="1627" w:type="dxa"/>
            <w:vAlign w:val="center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D31588">
              <w:rPr>
                <w:rFonts w:ascii="Times New Roman" w:hAnsi="Times New Roman"/>
                <w:sz w:val="24"/>
                <w:szCs w:val="24"/>
              </w:rPr>
              <w:br/>
              <w:t xml:space="preserve">рассмотрения </w:t>
            </w:r>
          </w:p>
        </w:tc>
        <w:tc>
          <w:tcPr>
            <w:tcW w:w="5370" w:type="dxa"/>
            <w:gridSpan w:val="2"/>
            <w:vAlign w:val="center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Позиция уполномоченного органа</w:t>
            </w:r>
          </w:p>
        </w:tc>
      </w:tr>
      <w:tr w:rsidR="0016313D" w:rsidRPr="00D31588" w:rsidTr="00006BC0">
        <w:tc>
          <w:tcPr>
            <w:tcW w:w="15276" w:type="dxa"/>
            <w:gridSpan w:val="7"/>
          </w:tcPr>
          <w:p w:rsidR="0016313D" w:rsidRPr="00D31588" w:rsidRDefault="0016313D" w:rsidP="00006BC0">
            <w:pPr>
              <w:tabs>
                <w:tab w:val="left" w:pos="7187"/>
              </w:tabs>
              <w:spacing w:after="0" w:line="240" w:lineRule="auto"/>
              <w:ind w:firstLine="4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88">
              <w:rPr>
                <w:rFonts w:ascii="Times New Roman" w:hAnsi="Times New Roman"/>
                <w:b/>
                <w:sz w:val="24"/>
                <w:szCs w:val="24"/>
              </w:rPr>
              <w:t>1. Министерство природных ресурсов Краснодарского края</w:t>
            </w:r>
          </w:p>
        </w:tc>
      </w:tr>
      <w:tr w:rsidR="0016313D" w:rsidRPr="00D31588" w:rsidTr="00006BC0">
        <w:tc>
          <w:tcPr>
            <w:tcW w:w="540" w:type="dxa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39" w:type="dxa"/>
            <w:gridSpan w:val="3"/>
          </w:tcPr>
          <w:p w:rsidR="0016313D" w:rsidRPr="00D31588" w:rsidRDefault="0016313D" w:rsidP="00006BC0">
            <w:pPr>
              <w:spacing w:after="0" w:line="240" w:lineRule="auto"/>
              <w:ind w:firstLine="5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Поступил ответ об отсутствии замечаний и предложений</w:t>
            </w:r>
          </w:p>
        </w:tc>
        <w:tc>
          <w:tcPr>
            <w:tcW w:w="1627" w:type="dxa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gridSpan w:val="2"/>
          </w:tcPr>
          <w:p w:rsidR="0016313D" w:rsidRPr="00D31588" w:rsidRDefault="0016313D" w:rsidP="0000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3D" w:rsidRPr="00D31588" w:rsidTr="00EF1447">
        <w:tc>
          <w:tcPr>
            <w:tcW w:w="15276" w:type="dxa"/>
            <w:gridSpan w:val="7"/>
          </w:tcPr>
          <w:p w:rsidR="0016313D" w:rsidRPr="00D31588" w:rsidRDefault="0016313D" w:rsidP="000C3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88">
              <w:rPr>
                <w:rFonts w:ascii="Times New Roman" w:hAnsi="Times New Roman"/>
                <w:b/>
                <w:sz w:val="24"/>
                <w:szCs w:val="24"/>
              </w:rPr>
              <w:t>2. РЭК-департамент цен и тарифов Краснодарского края</w:t>
            </w:r>
          </w:p>
        </w:tc>
      </w:tr>
      <w:tr w:rsidR="0016313D" w:rsidRPr="00D31588" w:rsidTr="00006BC0">
        <w:tc>
          <w:tcPr>
            <w:tcW w:w="540" w:type="dxa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39" w:type="dxa"/>
            <w:gridSpan w:val="3"/>
          </w:tcPr>
          <w:p w:rsidR="0016313D" w:rsidRPr="00D31588" w:rsidRDefault="0016313D" w:rsidP="00006BC0">
            <w:pPr>
              <w:spacing w:after="0" w:line="240" w:lineRule="auto"/>
              <w:ind w:firstLine="5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Ответа не поступило</w:t>
            </w:r>
          </w:p>
        </w:tc>
        <w:tc>
          <w:tcPr>
            <w:tcW w:w="1627" w:type="dxa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gridSpan w:val="2"/>
          </w:tcPr>
          <w:p w:rsidR="0016313D" w:rsidRPr="00D31588" w:rsidRDefault="0016313D" w:rsidP="0000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3D" w:rsidRPr="00D31588" w:rsidTr="00006BC0">
        <w:tc>
          <w:tcPr>
            <w:tcW w:w="15276" w:type="dxa"/>
            <w:gridSpan w:val="7"/>
          </w:tcPr>
          <w:p w:rsidR="0016313D" w:rsidRPr="00D31588" w:rsidRDefault="0016313D" w:rsidP="00006BC0">
            <w:pPr>
              <w:spacing w:after="0" w:line="240" w:lineRule="auto"/>
              <w:ind w:firstLine="4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88">
              <w:rPr>
                <w:rFonts w:ascii="Times New Roman" w:hAnsi="Times New Roman"/>
                <w:b/>
                <w:sz w:val="24"/>
                <w:szCs w:val="24"/>
              </w:rPr>
              <w:t>3. Уполномоченный по защите прав предпринимателей в Краснодарском крае</w:t>
            </w:r>
          </w:p>
        </w:tc>
      </w:tr>
      <w:tr w:rsidR="0016313D" w:rsidRPr="00D31588" w:rsidTr="00006BC0">
        <w:tc>
          <w:tcPr>
            <w:tcW w:w="540" w:type="dxa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39" w:type="dxa"/>
            <w:gridSpan w:val="3"/>
          </w:tcPr>
          <w:p w:rsidR="0016313D" w:rsidRPr="00D31588" w:rsidRDefault="0016313D" w:rsidP="00006BC0">
            <w:pPr>
              <w:spacing w:after="0" w:line="240" w:lineRule="auto"/>
              <w:ind w:firstLine="5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Ответа не поступило</w:t>
            </w:r>
          </w:p>
        </w:tc>
        <w:tc>
          <w:tcPr>
            <w:tcW w:w="1627" w:type="dxa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gridSpan w:val="2"/>
          </w:tcPr>
          <w:p w:rsidR="0016313D" w:rsidRPr="00D31588" w:rsidRDefault="0016313D" w:rsidP="0000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3D" w:rsidRPr="00D31588" w:rsidTr="00CF45B7">
        <w:tc>
          <w:tcPr>
            <w:tcW w:w="15276" w:type="dxa"/>
            <w:gridSpan w:val="7"/>
          </w:tcPr>
          <w:p w:rsidR="0016313D" w:rsidRPr="00D31588" w:rsidRDefault="0016313D" w:rsidP="000C3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588">
              <w:rPr>
                <w:rFonts w:ascii="Times New Roman" w:hAnsi="Times New Roman"/>
                <w:b/>
                <w:sz w:val="24"/>
                <w:szCs w:val="24"/>
              </w:rPr>
              <w:t>4. Муниципальные образования Краснодарского края (направлено в 44 муниципальных образований с поручением довести до сведения заинтересованных организаций)</w:t>
            </w:r>
          </w:p>
        </w:tc>
      </w:tr>
      <w:tr w:rsidR="0016313D" w:rsidRPr="00D31588" w:rsidTr="0020191D">
        <w:tc>
          <w:tcPr>
            <w:tcW w:w="15276" w:type="dxa"/>
            <w:gridSpan w:val="7"/>
          </w:tcPr>
          <w:p w:rsidR="0016313D" w:rsidRPr="00D31588" w:rsidRDefault="0016313D" w:rsidP="00FA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Брюховецкий район</w:t>
            </w:r>
          </w:p>
        </w:tc>
      </w:tr>
      <w:tr w:rsidR="0016313D" w:rsidRPr="00D31588" w:rsidTr="00006BC0">
        <w:tc>
          <w:tcPr>
            <w:tcW w:w="540" w:type="dxa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39" w:type="dxa"/>
            <w:gridSpan w:val="3"/>
          </w:tcPr>
          <w:p w:rsidR="0016313D" w:rsidRPr="00D31588" w:rsidRDefault="0016313D" w:rsidP="00006BC0">
            <w:pPr>
              <w:spacing w:after="0" w:line="240" w:lineRule="auto"/>
              <w:ind w:firstLine="5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Поступило предложение указать в приложении 2 единицу измер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е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27" w:type="dxa"/>
          </w:tcPr>
          <w:p w:rsidR="0016313D" w:rsidRPr="00D31588" w:rsidRDefault="0016313D" w:rsidP="00FA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 xml:space="preserve"> Учтено по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л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ностью</w:t>
            </w:r>
          </w:p>
        </w:tc>
        <w:tc>
          <w:tcPr>
            <w:tcW w:w="5370" w:type="dxa"/>
            <w:gridSpan w:val="2"/>
          </w:tcPr>
          <w:p w:rsidR="0016313D" w:rsidRPr="00D31588" w:rsidRDefault="0016313D" w:rsidP="0000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Таблица приложения 2 откорректирована в соо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т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ветствии с указанным замечанием</w:t>
            </w:r>
          </w:p>
        </w:tc>
      </w:tr>
      <w:tr w:rsidR="0016313D" w:rsidRPr="00D31588" w:rsidTr="00BF0DB6">
        <w:tc>
          <w:tcPr>
            <w:tcW w:w="15276" w:type="dxa"/>
            <w:gridSpan w:val="7"/>
          </w:tcPr>
          <w:p w:rsidR="0016313D" w:rsidRPr="00D31588" w:rsidRDefault="0016313D" w:rsidP="00FA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Щербиновский район</w:t>
            </w:r>
          </w:p>
        </w:tc>
      </w:tr>
      <w:tr w:rsidR="0016313D" w:rsidRPr="00D31588" w:rsidTr="00006BC0">
        <w:tc>
          <w:tcPr>
            <w:tcW w:w="540" w:type="dxa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39" w:type="dxa"/>
            <w:gridSpan w:val="3"/>
          </w:tcPr>
          <w:p w:rsidR="0016313D" w:rsidRPr="00D31588" w:rsidRDefault="0016313D" w:rsidP="00006BC0">
            <w:pPr>
              <w:spacing w:after="0" w:line="240" w:lineRule="auto"/>
              <w:ind w:firstLine="5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Внесены предложения по корректировке технического характера (по мере согласования проект менялся с проекта распоряжения на пр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ект постановления, и в итоге допущены технические ошибки). По сущ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е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ству вопроса получено положительное заключение</w:t>
            </w:r>
          </w:p>
        </w:tc>
        <w:tc>
          <w:tcPr>
            <w:tcW w:w="1627" w:type="dxa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Учтено</w:t>
            </w:r>
            <w:r w:rsidRPr="00D31588">
              <w:rPr>
                <w:rFonts w:ascii="Times New Roman" w:hAnsi="Times New Roman"/>
                <w:sz w:val="24"/>
                <w:szCs w:val="24"/>
              </w:rPr>
              <w:br/>
              <w:t>полностью</w:t>
            </w:r>
          </w:p>
        </w:tc>
        <w:tc>
          <w:tcPr>
            <w:tcW w:w="5370" w:type="dxa"/>
            <w:gridSpan w:val="2"/>
          </w:tcPr>
          <w:p w:rsidR="0016313D" w:rsidRPr="00D31588" w:rsidRDefault="0016313D" w:rsidP="0000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Текст откорректирован</w:t>
            </w:r>
          </w:p>
        </w:tc>
      </w:tr>
      <w:tr w:rsidR="0016313D" w:rsidRPr="00D31588" w:rsidTr="00ED7387">
        <w:tc>
          <w:tcPr>
            <w:tcW w:w="15276" w:type="dxa"/>
            <w:gridSpan w:val="7"/>
          </w:tcPr>
          <w:p w:rsidR="0016313D" w:rsidRPr="00D31588" w:rsidRDefault="0016313D" w:rsidP="00E45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</w:tr>
      <w:tr w:rsidR="0016313D" w:rsidRPr="00D31588" w:rsidTr="00006BC0">
        <w:tc>
          <w:tcPr>
            <w:tcW w:w="540" w:type="dxa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39" w:type="dxa"/>
            <w:gridSpan w:val="3"/>
          </w:tcPr>
          <w:p w:rsidR="0016313D" w:rsidRPr="00D31588" w:rsidRDefault="0016313D" w:rsidP="00006BC0">
            <w:pPr>
              <w:spacing w:after="0" w:line="240" w:lineRule="auto"/>
              <w:ind w:firstLine="5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 xml:space="preserve">Предложений не поступило, сообщено о том, что проект доведен до сведения заинтересованных лиц </w:t>
            </w:r>
          </w:p>
        </w:tc>
        <w:tc>
          <w:tcPr>
            <w:tcW w:w="1627" w:type="dxa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gridSpan w:val="2"/>
          </w:tcPr>
          <w:p w:rsidR="0016313D" w:rsidRPr="00D31588" w:rsidRDefault="0016313D" w:rsidP="0000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3D" w:rsidRPr="00D31588" w:rsidTr="00006BC0">
        <w:tc>
          <w:tcPr>
            <w:tcW w:w="15276" w:type="dxa"/>
            <w:gridSpan w:val="7"/>
          </w:tcPr>
          <w:p w:rsidR="0016313D" w:rsidRPr="00D31588" w:rsidRDefault="0016313D" w:rsidP="00006BC0">
            <w:pPr>
              <w:spacing w:after="0" w:line="240" w:lineRule="auto"/>
              <w:ind w:firstLine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Мостовской</w:t>
            </w:r>
          </w:p>
        </w:tc>
      </w:tr>
      <w:tr w:rsidR="0016313D" w:rsidRPr="00D31588" w:rsidTr="00006BC0">
        <w:tc>
          <w:tcPr>
            <w:tcW w:w="573" w:type="dxa"/>
            <w:gridSpan w:val="2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81" w:type="dxa"/>
          </w:tcPr>
          <w:p w:rsidR="0016313D" w:rsidRPr="00D31588" w:rsidRDefault="0016313D" w:rsidP="00006BC0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Сообщают, что нормы, внесенные в проект в соответствии с пре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д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ставленной ими информацией, утверждены генеральной схемой сани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т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раной очистки территории муниципального образования в 2014 году являются сильно заниженными на общекраевом уровне, в связи с чем предлагают утвердить для них среднекраевые нормативы.</w:t>
            </w:r>
          </w:p>
        </w:tc>
        <w:tc>
          <w:tcPr>
            <w:tcW w:w="1857" w:type="dxa"/>
            <w:gridSpan w:val="3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Учтено</w:t>
            </w:r>
            <w:r w:rsidRPr="00D31588">
              <w:rPr>
                <w:rFonts w:ascii="Times New Roman" w:hAnsi="Times New Roman"/>
                <w:sz w:val="24"/>
                <w:szCs w:val="24"/>
              </w:rPr>
              <w:br/>
              <w:t>полностью</w:t>
            </w:r>
          </w:p>
        </w:tc>
        <w:tc>
          <w:tcPr>
            <w:tcW w:w="5165" w:type="dxa"/>
          </w:tcPr>
          <w:p w:rsidR="0016313D" w:rsidRPr="00D31588" w:rsidRDefault="0016313D" w:rsidP="0000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Приложение 1 к проекту откорректировано, норматив установлен на среднекраевом уровне (вычислено среднеарифметическое), так как утверждение чрезмерно низкого показателя может послужить причиной банкротства мус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ровывозящих предприятий (так как по факту они будут осуществлять вывоз большего объ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е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ма отходов).</w:t>
            </w:r>
          </w:p>
        </w:tc>
      </w:tr>
      <w:tr w:rsidR="0016313D" w:rsidRPr="00D31588" w:rsidTr="00006BC0">
        <w:tc>
          <w:tcPr>
            <w:tcW w:w="15276" w:type="dxa"/>
            <w:gridSpan w:val="7"/>
          </w:tcPr>
          <w:p w:rsidR="0016313D" w:rsidRPr="00D31588" w:rsidRDefault="0016313D" w:rsidP="00006BC0">
            <w:pPr>
              <w:spacing w:after="0" w:line="240" w:lineRule="auto"/>
              <w:ind w:firstLine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</w:tr>
      <w:tr w:rsidR="0016313D" w:rsidRPr="00D31588" w:rsidTr="00006BC0">
        <w:tc>
          <w:tcPr>
            <w:tcW w:w="540" w:type="dxa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39" w:type="dxa"/>
            <w:gridSpan w:val="3"/>
          </w:tcPr>
          <w:p w:rsidR="0016313D" w:rsidRPr="00D31588" w:rsidRDefault="0016313D" w:rsidP="00006BC0">
            <w:pPr>
              <w:spacing w:after="0" w:line="240" w:lineRule="auto"/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 xml:space="preserve">Предложено увеличить действующие нормативы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31588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D31588">
              <w:rPr>
                <w:rFonts w:ascii="Times New Roman" w:hAnsi="Times New Roman"/>
                <w:sz w:val="24"/>
                <w:szCs w:val="24"/>
              </w:rPr>
              <w:t>.куб/человека в года с учетом индексации</w:t>
            </w:r>
          </w:p>
        </w:tc>
        <w:tc>
          <w:tcPr>
            <w:tcW w:w="1627" w:type="dxa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Не учтено</w:t>
            </w:r>
          </w:p>
        </w:tc>
        <w:tc>
          <w:tcPr>
            <w:tcW w:w="5370" w:type="dxa"/>
            <w:gridSpan w:val="2"/>
          </w:tcPr>
          <w:p w:rsidR="0016313D" w:rsidRPr="00D31588" w:rsidRDefault="0016313D" w:rsidP="0000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Норматив накопления ТКО для населения города Краснодара установлен по данным, представле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н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ных администрацией указанного города, на осн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вании научно-исследовательской работы ФГУП «Академия коммунального хозяйства им. К.Д. Памфилова». Действующие на сегодняшний день документы, регламентирующие правоотнощения в области нормативов накопления твердых ко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м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мунальных отходов не предусматривают инде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к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сации их показателей.</w:t>
            </w:r>
          </w:p>
        </w:tc>
      </w:tr>
      <w:tr w:rsidR="0016313D" w:rsidRPr="00D31588" w:rsidTr="00006BC0">
        <w:tc>
          <w:tcPr>
            <w:tcW w:w="15276" w:type="dxa"/>
            <w:gridSpan w:val="7"/>
          </w:tcPr>
          <w:p w:rsidR="0016313D" w:rsidRPr="00D31588" w:rsidRDefault="0016313D" w:rsidP="00006BC0">
            <w:pPr>
              <w:spacing w:after="0" w:line="240" w:lineRule="auto"/>
              <w:ind w:firstLine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b/>
                <w:sz w:val="24"/>
                <w:szCs w:val="24"/>
              </w:rPr>
              <w:t>Сочи</w:t>
            </w:r>
          </w:p>
        </w:tc>
      </w:tr>
      <w:tr w:rsidR="0016313D" w:rsidRPr="00D31588" w:rsidTr="00006BC0">
        <w:tc>
          <w:tcPr>
            <w:tcW w:w="540" w:type="dxa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39" w:type="dxa"/>
            <w:gridSpan w:val="3"/>
          </w:tcPr>
          <w:p w:rsidR="0016313D" w:rsidRPr="00D31588" w:rsidRDefault="0016313D" w:rsidP="00006BC0">
            <w:pPr>
              <w:spacing w:after="0" w:line="240" w:lineRule="auto"/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Предложено установить нормативы на уровне, установленном  на основании научно-исследовательской работы ФГУП «Академия комм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у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нального хозяйства им. К.Д. Памфилова».</w:t>
            </w:r>
          </w:p>
        </w:tc>
        <w:tc>
          <w:tcPr>
            <w:tcW w:w="1627" w:type="dxa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Учтено</w:t>
            </w:r>
            <w:r w:rsidRPr="00D31588">
              <w:rPr>
                <w:rFonts w:ascii="Times New Roman" w:hAnsi="Times New Roman"/>
                <w:sz w:val="24"/>
                <w:szCs w:val="24"/>
              </w:rPr>
              <w:br/>
              <w:t>полностью</w:t>
            </w:r>
          </w:p>
        </w:tc>
        <w:tc>
          <w:tcPr>
            <w:tcW w:w="5370" w:type="dxa"/>
            <w:gridSpan w:val="2"/>
          </w:tcPr>
          <w:p w:rsidR="0016313D" w:rsidRPr="00D31588" w:rsidRDefault="0016313D" w:rsidP="0000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 xml:space="preserve">Приложение № 1 откорректировано. </w:t>
            </w:r>
          </w:p>
        </w:tc>
      </w:tr>
      <w:tr w:rsidR="0016313D" w:rsidRPr="00D31588" w:rsidTr="00153982">
        <w:tc>
          <w:tcPr>
            <w:tcW w:w="15276" w:type="dxa"/>
            <w:gridSpan w:val="7"/>
          </w:tcPr>
          <w:p w:rsidR="0016313D" w:rsidRPr="00D31588" w:rsidRDefault="0016313D" w:rsidP="00D3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</w:tr>
      <w:tr w:rsidR="0016313D" w:rsidRPr="00D31588" w:rsidTr="00006BC0">
        <w:tc>
          <w:tcPr>
            <w:tcW w:w="540" w:type="dxa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9" w:type="dxa"/>
            <w:gridSpan w:val="3"/>
          </w:tcPr>
          <w:p w:rsidR="0016313D" w:rsidRPr="00D31588" w:rsidRDefault="0016313D" w:rsidP="00006BC0">
            <w:pPr>
              <w:spacing w:after="0" w:line="240" w:lineRule="auto"/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Предложено установить нормативы на основании действующих на сегодняшний день, рассчитанные экспертной организацией ЗАО «Нов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588">
              <w:rPr>
                <w:rFonts w:ascii="Times New Roman" w:hAnsi="Times New Roman"/>
                <w:sz w:val="24"/>
                <w:szCs w:val="24"/>
              </w:rPr>
              <w:t>рос-аудит»</w:t>
            </w:r>
          </w:p>
        </w:tc>
        <w:tc>
          <w:tcPr>
            <w:tcW w:w="1627" w:type="dxa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Учтено</w:t>
            </w:r>
            <w:r w:rsidRPr="00D31588">
              <w:rPr>
                <w:rFonts w:ascii="Times New Roman" w:hAnsi="Times New Roman"/>
                <w:sz w:val="24"/>
                <w:szCs w:val="24"/>
              </w:rPr>
              <w:br/>
              <w:t>полностью</w:t>
            </w:r>
          </w:p>
        </w:tc>
        <w:tc>
          <w:tcPr>
            <w:tcW w:w="5370" w:type="dxa"/>
            <w:gridSpan w:val="2"/>
          </w:tcPr>
          <w:p w:rsidR="0016313D" w:rsidRPr="00D31588" w:rsidRDefault="0016313D" w:rsidP="00006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Приложение № 1 откорректировано</w:t>
            </w:r>
          </w:p>
        </w:tc>
      </w:tr>
      <w:tr w:rsidR="0016313D" w:rsidRPr="00D31588" w:rsidTr="007F7325">
        <w:tc>
          <w:tcPr>
            <w:tcW w:w="15276" w:type="dxa"/>
            <w:gridSpan w:val="7"/>
          </w:tcPr>
          <w:p w:rsidR="0016313D" w:rsidRPr="00D31588" w:rsidRDefault="0016313D" w:rsidP="00D31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АО «Спецавтохозяйство по уборке города» (г.Сочи)</w:t>
            </w:r>
          </w:p>
        </w:tc>
      </w:tr>
      <w:tr w:rsidR="0016313D" w:rsidRPr="00D31588" w:rsidTr="00006BC0">
        <w:tc>
          <w:tcPr>
            <w:tcW w:w="540" w:type="dxa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39" w:type="dxa"/>
            <w:gridSpan w:val="3"/>
          </w:tcPr>
          <w:p w:rsidR="0016313D" w:rsidRPr="00D31588" w:rsidRDefault="0016313D" w:rsidP="00006BC0">
            <w:pPr>
              <w:spacing w:after="0" w:line="240" w:lineRule="auto"/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Дублируется предложение администрации города Сочи</w:t>
            </w:r>
          </w:p>
        </w:tc>
        <w:tc>
          <w:tcPr>
            <w:tcW w:w="1627" w:type="dxa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Учтено</w:t>
            </w:r>
            <w:r w:rsidRPr="00D31588">
              <w:rPr>
                <w:rFonts w:ascii="Times New Roman" w:hAnsi="Times New Roman"/>
                <w:sz w:val="24"/>
                <w:szCs w:val="24"/>
              </w:rPr>
              <w:br/>
              <w:t>полностью</w:t>
            </w:r>
          </w:p>
        </w:tc>
        <w:tc>
          <w:tcPr>
            <w:tcW w:w="5370" w:type="dxa"/>
            <w:gridSpan w:val="2"/>
          </w:tcPr>
          <w:p w:rsidR="0016313D" w:rsidRPr="00D31588" w:rsidRDefault="0016313D">
            <w:pPr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Приложение № 1 откорректировано</w:t>
            </w:r>
          </w:p>
        </w:tc>
      </w:tr>
      <w:tr w:rsidR="0016313D" w:rsidRPr="00D31588" w:rsidTr="00D31588">
        <w:trPr>
          <w:trHeight w:val="353"/>
        </w:trPr>
        <w:tc>
          <w:tcPr>
            <w:tcW w:w="15276" w:type="dxa"/>
            <w:gridSpan w:val="7"/>
          </w:tcPr>
          <w:p w:rsidR="0016313D" w:rsidRPr="00D31588" w:rsidRDefault="0016313D" w:rsidP="00D31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ООО «КубаньЭко Плюс» (г.Туапсе)</w:t>
            </w:r>
          </w:p>
        </w:tc>
      </w:tr>
      <w:tr w:rsidR="0016313D" w:rsidRPr="00D31588" w:rsidTr="00006BC0">
        <w:tc>
          <w:tcPr>
            <w:tcW w:w="540" w:type="dxa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39" w:type="dxa"/>
            <w:gridSpan w:val="3"/>
          </w:tcPr>
          <w:p w:rsidR="0016313D" w:rsidRPr="00D31588" w:rsidRDefault="0016313D" w:rsidP="00006BC0">
            <w:pPr>
              <w:spacing w:after="0" w:line="240" w:lineRule="auto"/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Дублируется предложение администрации Туапсинского района</w:t>
            </w:r>
          </w:p>
        </w:tc>
        <w:tc>
          <w:tcPr>
            <w:tcW w:w="1627" w:type="dxa"/>
          </w:tcPr>
          <w:p w:rsidR="0016313D" w:rsidRPr="00D31588" w:rsidRDefault="0016313D" w:rsidP="0000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Учтено</w:t>
            </w:r>
            <w:r w:rsidRPr="00D31588">
              <w:rPr>
                <w:rFonts w:ascii="Times New Roman" w:hAnsi="Times New Roman"/>
                <w:sz w:val="24"/>
                <w:szCs w:val="24"/>
              </w:rPr>
              <w:br/>
              <w:t>полностью</w:t>
            </w:r>
          </w:p>
        </w:tc>
        <w:tc>
          <w:tcPr>
            <w:tcW w:w="5370" w:type="dxa"/>
            <w:gridSpan w:val="2"/>
          </w:tcPr>
          <w:p w:rsidR="0016313D" w:rsidRPr="00D31588" w:rsidRDefault="0016313D">
            <w:pPr>
              <w:rPr>
                <w:rFonts w:ascii="Times New Roman" w:hAnsi="Times New Roman"/>
                <w:sz w:val="24"/>
                <w:szCs w:val="24"/>
              </w:rPr>
            </w:pPr>
            <w:r w:rsidRPr="00D31588">
              <w:rPr>
                <w:rFonts w:ascii="Times New Roman" w:hAnsi="Times New Roman"/>
                <w:sz w:val="24"/>
                <w:szCs w:val="24"/>
              </w:rPr>
              <w:t>Приложение № 1 откорректировано</w:t>
            </w:r>
          </w:p>
        </w:tc>
      </w:tr>
    </w:tbl>
    <w:p w:rsidR="0016313D" w:rsidRDefault="0016313D" w:rsidP="00AE0A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13D" w:rsidRDefault="0016313D" w:rsidP="00AE0A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13D" w:rsidRDefault="0016313D" w:rsidP="00AE0A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6313D" w:rsidSect="007C0D0D">
      <w:headerReference w:type="default" r:id="rId7"/>
      <w:pgSz w:w="16838" w:h="11906" w:orient="landscape"/>
      <w:pgMar w:top="1135" w:right="536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13D" w:rsidRDefault="0016313D" w:rsidP="00B13986">
      <w:pPr>
        <w:spacing w:after="0" w:line="240" w:lineRule="auto"/>
      </w:pPr>
      <w:r>
        <w:separator/>
      </w:r>
    </w:p>
  </w:endnote>
  <w:endnote w:type="continuationSeparator" w:id="1">
    <w:p w:rsidR="0016313D" w:rsidRDefault="0016313D" w:rsidP="00B1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13D" w:rsidRDefault="0016313D" w:rsidP="00B13986">
      <w:pPr>
        <w:spacing w:after="0" w:line="240" w:lineRule="auto"/>
      </w:pPr>
      <w:r>
        <w:separator/>
      </w:r>
    </w:p>
  </w:footnote>
  <w:footnote w:type="continuationSeparator" w:id="1">
    <w:p w:rsidR="0016313D" w:rsidRDefault="0016313D" w:rsidP="00B1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3D" w:rsidRPr="00B13986" w:rsidRDefault="0016313D" w:rsidP="006C192E">
    <w:pPr>
      <w:pStyle w:val="Header"/>
      <w:jc w:val="center"/>
      <w:rPr>
        <w:rFonts w:ascii="Times New Roman" w:hAnsi="Times New Roman"/>
        <w:sz w:val="28"/>
        <w:szCs w:val="28"/>
      </w:rPr>
    </w:pPr>
    <w:r w:rsidRPr="00AE0AEE">
      <w:rPr>
        <w:rFonts w:ascii="Times New Roman" w:hAnsi="Times New Roman"/>
        <w:sz w:val="28"/>
        <w:szCs w:val="28"/>
      </w:rPr>
      <w:fldChar w:fldCharType="begin"/>
    </w:r>
    <w:r w:rsidRPr="00AE0AEE">
      <w:rPr>
        <w:rFonts w:ascii="Times New Roman" w:hAnsi="Times New Roman"/>
        <w:sz w:val="28"/>
        <w:szCs w:val="28"/>
      </w:rPr>
      <w:instrText>PAGE   \* MERGEFORMAT</w:instrText>
    </w:r>
    <w:r w:rsidRPr="00AE0AEE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AE0AE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992"/>
    <w:multiLevelType w:val="hybridMultilevel"/>
    <w:tmpl w:val="4DBED680"/>
    <w:lvl w:ilvl="0" w:tplc="13982D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B72"/>
    <w:rsid w:val="00000A5E"/>
    <w:rsid w:val="00005E66"/>
    <w:rsid w:val="00006BC0"/>
    <w:rsid w:val="0001127D"/>
    <w:rsid w:val="00014656"/>
    <w:rsid w:val="0002694C"/>
    <w:rsid w:val="00036199"/>
    <w:rsid w:val="00042079"/>
    <w:rsid w:val="00043647"/>
    <w:rsid w:val="00052BFE"/>
    <w:rsid w:val="0005337B"/>
    <w:rsid w:val="00062590"/>
    <w:rsid w:val="0006464B"/>
    <w:rsid w:val="000655DC"/>
    <w:rsid w:val="00074B40"/>
    <w:rsid w:val="00077691"/>
    <w:rsid w:val="00077BCF"/>
    <w:rsid w:val="00082A87"/>
    <w:rsid w:val="00084B09"/>
    <w:rsid w:val="0009077C"/>
    <w:rsid w:val="0009080F"/>
    <w:rsid w:val="000A7D80"/>
    <w:rsid w:val="000C36F5"/>
    <w:rsid w:val="000D0088"/>
    <w:rsid w:val="000E0EC1"/>
    <w:rsid w:val="000E2021"/>
    <w:rsid w:val="000E2CAB"/>
    <w:rsid w:val="000F038C"/>
    <w:rsid w:val="000F2DBC"/>
    <w:rsid w:val="000F3607"/>
    <w:rsid w:val="000F45C8"/>
    <w:rsid w:val="000F5144"/>
    <w:rsid w:val="00103D52"/>
    <w:rsid w:val="001175D6"/>
    <w:rsid w:val="00117BFE"/>
    <w:rsid w:val="00126031"/>
    <w:rsid w:val="0014024D"/>
    <w:rsid w:val="001444A1"/>
    <w:rsid w:val="00146061"/>
    <w:rsid w:val="00147E39"/>
    <w:rsid w:val="00151573"/>
    <w:rsid w:val="00153982"/>
    <w:rsid w:val="0015675A"/>
    <w:rsid w:val="0016313D"/>
    <w:rsid w:val="0016580A"/>
    <w:rsid w:val="00172DD3"/>
    <w:rsid w:val="0017319E"/>
    <w:rsid w:val="00175312"/>
    <w:rsid w:val="00184D96"/>
    <w:rsid w:val="0019180D"/>
    <w:rsid w:val="00197077"/>
    <w:rsid w:val="001A22EC"/>
    <w:rsid w:val="001A3481"/>
    <w:rsid w:val="001B3B4A"/>
    <w:rsid w:val="001B4882"/>
    <w:rsid w:val="001B6C7F"/>
    <w:rsid w:val="001C7A40"/>
    <w:rsid w:val="001D21AC"/>
    <w:rsid w:val="001D7D48"/>
    <w:rsid w:val="001E07EF"/>
    <w:rsid w:val="001E2E1E"/>
    <w:rsid w:val="001E3BC3"/>
    <w:rsid w:val="001E6A7D"/>
    <w:rsid w:val="001F127F"/>
    <w:rsid w:val="001F3B04"/>
    <w:rsid w:val="001F78BD"/>
    <w:rsid w:val="001F7C33"/>
    <w:rsid w:val="0020191D"/>
    <w:rsid w:val="00201F54"/>
    <w:rsid w:val="0020355B"/>
    <w:rsid w:val="002059D6"/>
    <w:rsid w:val="00207D65"/>
    <w:rsid w:val="002134E2"/>
    <w:rsid w:val="002166D8"/>
    <w:rsid w:val="00223105"/>
    <w:rsid w:val="00237709"/>
    <w:rsid w:val="00253B72"/>
    <w:rsid w:val="0026795D"/>
    <w:rsid w:val="002723E5"/>
    <w:rsid w:val="00277B8D"/>
    <w:rsid w:val="00286E7B"/>
    <w:rsid w:val="00293E9E"/>
    <w:rsid w:val="002944B3"/>
    <w:rsid w:val="00295519"/>
    <w:rsid w:val="002A08BF"/>
    <w:rsid w:val="002A4EA5"/>
    <w:rsid w:val="002B3C89"/>
    <w:rsid w:val="002B4B15"/>
    <w:rsid w:val="002B59D5"/>
    <w:rsid w:val="002C5CE0"/>
    <w:rsid w:val="002C6E4D"/>
    <w:rsid w:val="002C7D3C"/>
    <w:rsid w:val="002D10F3"/>
    <w:rsid w:val="002D45D4"/>
    <w:rsid w:val="002D6436"/>
    <w:rsid w:val="002E6966"/>
    <w:rsid w:val="002F0C56"/>
    <w:rsid w:val="003005FB"/>
    <w:rsid w:val="00301752"/>
    <w:rsid w:val="003027B9"/>
    <w:rsid w:val="0031064B"/>
    <w:rsid w:val="003109CE"/>
    <w:rsid w:val="00321CC0"/>
    <w:rsid w:val="00322BFE"/>
    <w:rsid w:val="0033662F"/>
    <w:rsid w:val="00336FCA"/>
    <w:rsid w:val="00337D61"/>
    <w:rsid w:val="00341381"/>
    <w:rsid w:val="00341B49"/>
    <w:rsid w:val="003471D6"/>
    <w:rsid w:val="00354260"/>
    <w:rsid w:val="00356C3E"/>
    <w:rsid w:val="00360FF8"/>
    <w:rsid w:val="003616C2"/>
    <w:rsid w:val="003748D8"/>
    <w:rsid w:val="00374A9E"/>
    <w:rsid w:val="00381DC9"/>
    <w:rsid w:val="00384BAA"/>
    <w:rsid w:val="00392CBB"/>
    <w:rsid w:val="003931FF"/>
    <w:rsid w:val="003A3F6F"/>
    <w:rsid w:val="003C6ADA"/>
    <w:rsid w:val="003C74A3"/>
    <w:rsid w:val="003D3C50"/>
    <w:rsid w:val="003E4710"/>
    <w:rsid w:val="003E506B"/>
    <w:rsid w:val="003E651C"/>
    <w:rsid w:val="003F15B0"/>
    <w:rsid w:val="003F18A1"/>
    <w:rsid w:val="003F5A4B"/>
    <w:rsid w:val="00401699"/>
    <w:rsid w:val="00404D97"/>
    <w:rsid w:val="00405B75"/>
    <w:rsid w:val="0041576D"/>
    <w:rsid w:val="00425AEC"/>
    <w:rsid w:val="00434CAC"/>
    <w:rsid w:val="00447523"/>
    <w:rsid w:val="00447E31"/>
    <w:rsid w:val="00454BC0"/>
    <w:rsid w:val="00483EF6"/>
    <w:rsid w:val="00492B1C"/>
    <w:rsid w:val="0049612B"/>
    <w:rsid w:val="004A3425"/>
    <w:rsid w:val="004A3801"/>
    <w:rsid w:val="004A6C7C"/>
    <w:rsid w:val="004A7190"/>
    <w:rsid w:val="004B3573"/>
    <w:rsid w:val="004E3C4B"/>
    <w:rsid w:val="004F3F95"/>
    <w:rsid w:val="004F733D"/>
    <w:rsid w:val="00503152"/>
    <w:rsid w:val="00510E2B"/>
    <w:rsid w:val="0051158B"/>
    <w:rsid w:val="00524D0F"/>
    <w:rsid w:val="00531867"/>
    <w:rsid w:val="00531E08"/>
    <w:rsid w:val="00543B11"/>
    <w:rsid w:val="0054488A"/>
    <w:rsid w:val="0055120F"/>
    <w:rsid w:val="0055320E"/>
    <w:rsid w:val="00556878"/>
    <w:rsid w:val="00566A3F"/>
    <w:rsid w:val="0057055E"/>
    <w:rsid w:val="00571C1E"/>
    <w:rsid w:val="00585F0B"/>
    <w:rsid w:val="00587162"/>
    <w:rsid w:val="0058754C"/>
    <w:rsid w:val="0059737D"/>
    <w:rsid w:val="005974DE"/>
    <w:rsid w:val="005A3667"/>
    <w:rsid w:val="005A7058"/>
    <w:rsid w:val="005A79C8"/>
    <w:rsid w:val="005D0352"/>
    <w:rsid w:val="005E5F2D"/>
    <w:rsid w:val="005E71B0"/>
    <w:rsid w:val="005E7F77"/>
    <w:rsid w:val="005F09CB"/>
    <w:rsid w:val="005F6885"/>
    <w:rsid w:val="005F7238"/>
    <w:rsid w:val="00601FBB"/>
    <w:rsid w:val="00603A25"/>
    <w:rsid w:val="0061096C"/>
    <w:rsid w:val="00614EE2"/>
    <w:rsid w:val="00615BCC"/>
    <w:rsid w:val="00622027"/>
    <w:rsid w:val="00650913"/>
    <w:rsid w:val="00655628"/>
    <w:rsid w:val="00687165"/>
    <w:rsid w:val="006A02E2"/>
    <w:rsid w:val="006A3CC4"/>
    <w:rsid w:val="006C192E"/>
    <w:rsid w:val="006C5F40"/>
    <w:rsid w:val="006D03D9"/>
    <w:rsid w:val="006D0AFA"/>
    <w:rsid w:val="006D1409"/>
    <w:rsid w:val="006D35E1"/>
    <w:rsid w:val="006E28FD"/>
    <w:rsid w:val="006E7E93"/>
    <w:rsid w:val="00703FE5"/>
    <w:rsid w:val="007121C0"/>
    <w:rsid w:val="00716B2F"/>
    <w:rsid w:val="0073325C"/>
    <w:rsid w:val="00733820"/>
    <w:rsid w:val="00733826"/>
    <w:rsid w:val="00733888"/>
    <w:rsid w:val="00734346"/>
    <w:rsid w:val="0073534A"/>
    <w:rsid w:val="00746136"/>
    <w:rsid w:val="00746766"/>
    <w:rsid w:val="00761387"/>
    <w:rsid w:val="00762DD7"/>
    <w:rsid w:val="00764743"/>
    <w:rsid w:val="00765503"/>
    <w:rsid w:val="0076682A"/>
    <w:rsid w:val="007967CD"/>
    <w:rsid w:val="007B2CAD"/>
    <w:rsid w:val="007B6515"/>
    <w:rsid w:val="007B7F76"/>
    <w:rsid w:val="007C0D0D"/>
    <w:rsid w:val="007C624E"/>
    <w:rsid w:val="007D162E"/>
    <w:rsid w:val="007D17A5"/>
    <w:rsid w:val="007D26A2"/>
    <w:rsid w:val="007D6923"/>
    <w:rsid w:val="007E7689"/>
    <w:rsid w:val="007F3119"/>
    <w:rsid w:val="007F5B2C"/>
    <w:rsid w:val="007F5B52"/>
    <w:rsid w:val="007F7325"/>
    <w:rsid w:val="008014EB"/>
    <w:rsid w:val="00805EA0"/>
    <w:rsid w:val="00820608"/>
    <w:rsid w:val="00827FA5"/>
    <w:rsid w:val="0083367F"/>
    <w:rsid w:val="00834289"/>
    <w:rsid w:val="00836D94"/>
    <w:rsid w:val="00837434"/>
    <w:rsid w:val="008450C8"/>
    <w:rsid w:val="00847082"/>
    <w:rsid w:val="00847FBF"/>
    <w:rsid w:val="00857F38"/>
    <w:rsid w:val="00857F3B"/>
    <w:rsid w:val="008607DB"/>
    <w:rsid w:val="00862D01"/>
    <w:rsid w:val="00873BBF"/>
    <w:rsid w:val="00874470"/>
    <w:rsid w:val="00875F3D"/>
    <w:rsid w:val="00880269"/>
    <w:rsid w:val="00885ADE"/>
    <w:rsid w:val="00891F8A"/>
    <w:rsid w:val="008960A7"/>
    <w:rsid w:val="00897528"/>
    <w:rsid w:val="008D0F39"/>
    <w:rsid w:val="008D6A81"/>
    <w:rsid w:val="008D6E9D"/>
    <w:rsid w:val="008F015D"/>
    <w:rsid w:val="008F0AAE"/>
    <w:rsid w:val="008F2F0D"/>
    <w:rsid w:val="008F7CDC"/>
    <w:rsid w:val="00900514"/>
    <w:rsid w:val="00907774"/>
    <w:rsid w:val="00910475"/>
    <w:rsid w:val="00921C38"/>
    <w:rsid w:val="00930289"/>
    <w:rsid w:val="009437A6"/>
    <w:rsid w:val="00943F31"/>
    <w:rsid w:val="009443E4"/>
    <w:rsid w:val="00944BA9"/>
    <w:rsid w:val="00946F0C"/>
    <w:rsid w:val="00962023"/>
    <w:rsid w:val="0096600A"/>
    <w:rsid w:val="00976D3F"/>
    <w:rsid w:val="00982452"/>
    <w:rsid w:val="00983587"/>
    <w:rsid w:val="00987514"/>
    <w:rsid w:val="00996CE6"/>
    <w:rsid w:val="009A095C"/>
    <w:rsid w:val="009B084D"/>
    <w:rsid w:val="009B245E"/>
    <w:rsid w:val="009B2ED4"/>
    <w:rsid w:val="009B4AE8"/>
    <w:rsid w:val="009B670A"/>
    <w:rsid w:val="009C096F"/>
    <w:rsid w:val="009C0EED"/>
    <w:rsid w:val="009C757E"/>
    <w:rsid w:val="009C774B"/>
    <w:rsid w:val="009D36AA"/>
    <w:rsid w:val="009D3DAF"/>
    <w:rsid w:val="009D6241"/>
    <w:rsid w:val="009D6927"/>
    <w:rsid w:val="009F5327"/>
    <w:rsid w:val="00A008B9"/>
    <w:rsid w:val="00A0663D"/>
    <w:rsid w:val="00A10775"/>
    <w:rsid w:val="00A21E8C"/>
    <w:rsid w:val="00A25790"/>
    <w:rsid w:val="00A34979"/>
    <w:rsid w:val="00A36D81"/>
    <w:rsid w:val="00A40EBC"/>
    <w:rsid w:val="00A44CC6"/>
    <w:rsid w:val="00A7257F"/>
    <w:rsid w:val="00A74E32"/>
    <w:rsid w:val="00AA12B3"/>
    <w:rsid w:val="00AA71D7"/>
    <w:rsid w:val="00AC0CA4"/>
    <w:rsid w:val="00AC1075"/>
    <w:rsid w:val="00AC195B"/>
    <w:rsid w:val="00AC2E82"/>
    <w:rsid w:val="00AD4C99"/>
    <w:rsid w:val="00AD7535"/>
    <w:rsid w:val="00AE0AEE"/>
    <w:rsid w:val="00AE482B"/>
    <w:rsid w:val="00AF2C8D"/>
    <w:rsid w:val="00AF4349"/>
    <w:rsid w:val="00B02AF2"/>
    <w:rsid w:val="00B06FE4"/>
    <w:rsid w:val="00B10C6A"/>
    <w:rsid w:val="00B12EC5"/>
    <w:rsid w:val="00B13986"/>
    <w:rsid w:val="00B142AE"/>
    <w:rsid w:val="00B2054E"/>
    <w:rsid w:val="00B2142A"/>
    <w:rsid w:val="00B2159F"/>
    <w:rsid w:val="00B21C23"/>
    <w:rsid w:val="00B21FFA"/>
    <w:rsid w:val="00B23A3C"/>
    <w:rsid w:val="00B24D41"/>
    <w:rsid w:val="00B30B25"/>
    <w:rsid w:val="00B36487"/>
    <w:rsid w:val="00B51CF0"/>
    <w:rsid w:val="00B53F9C"/>
    <w:rsid w:val="00B57BB5"/>
    <w:rsid w:val="00B62C78"/>
    <w:rsid w:val="00B63A72"/>
    <w:rsid w:val="00B646D1"/>
    <w:rsid w:val="00B651CB"/>
    <w:rsid w:val="00B667C8"/>
    <w:rsid w:val="00B7337C"/>
    <w:rsid w:val="00B758FB"/>
    <w:rsid w:val="00B75FD6"/>
    <w:rsid w:val="00B807FB"/>
    <w:rsid w:val="00B82842"/>
    <w:rsid w:val="00B91E6A"/>
    <w:rsid w:val="00B935D7"/>
    <w:rsid w:val="00B96EFF"/>
    <w:rsid w:val="00BA1684"/>
    <w:rsid w:val="00BA3B30"/>
    <w:rsid w:val="00BA68D4"/>
    <w:rsid w:val="00BB0DA0"/>
    <w:rsid w:val="00BB49EB"/>
    <w:rsid w:val="00BE27EA"/>
    <w:rsid w:val="00BE683D"/>
    <w:rsid w:val="00BF0DB6"/>
    <w:rsid w:val="00BF4B50"/>
    <w:rsid w:val="00C11FD4"/>
    <w:rsid w:val="00C1444F"/>
    <w:rsid w:val="00C15FAE"/>
    <w:rsid w:val="00C206AC"/>
    <w:rsid w:val="00C323B0"/>
    <w:rsid w:val="00C4210B"/>
    <w:rsid w:val="00C43113"/>
    <w:rsid w:val="00C563A7"/>
    <w:rsid w:val="00C57A6B"/>
    <w:rsid w:val="00C6074F"/>
    <w:rsid w:val="00C63B01"/>
    <w:rsid w:val="00C6416B"/>
    <w:rsid w:val="00C6622D"/>
    <w:rsid w:val="00C82523"/>
    <w:rsid w:val="00C86CB0"/>
    <w:rsid w:val="00C91D07"/>
    <w:rsid w:val="00C9350C"/>
    <w:rsid w:val="00CA10AA"/>
    <w:rsid w:val="00CA3CDF"/>
    <w:rsid w:val="00CA458E"/>
    <w:rsid w:val="00CB3BA6"/>
    <w:rsid w:val="00CB490B"/>
    <w:rsid w:val="00CC0A82"/>
    <w:rsid w:val="00CC12F1"/>
    <w:rsid w:val="00CC5861"/>
    <w:rsid w:val="00CD2E6D"/>
    <w:rsid w:val="00CD319F"/>
    <w:rsid w:val="00CD3E5F"/>
    <w:rsid w:val="00CD5827"/>
    <w:rsid w:val="00CD6CEE"/>
    <w:rsid w:val="00CF0F97"/>
    <w:rsid w:val="00CF35C0"/>
    <w:rsid w:val="00CF41BC"/>
    <w:rsid w:val="00CF45B7"/>
    <w:rsid w:val="00D035ED"/>
    <w:rsid w:val="00D04C61"/>
    <w:rsid w:val="00D06583"/>
    <w:rsid w:val="00D10847"/>
    <w:rsid w:val="00D17C73"/>
    <w:rsid w:val="00D21673"/>
    <w:rsid w:val="00D2235D"/>
    <w:rsid w:val="00D243D1"/>
    <w:rsid w:val="00D31588"/>
    <w:rsid w:val="00D36B87"/>
    <w:rsid w:val="00D41537"/>
    <w:rsid w:val="00D51985"/>
    <w:rsid w:val="00D5407E"/>
    <w:rsid w:val="00D55A4E"/>
    <w:rsid w:val="00D64E44"/>
    <w:rsid w:val="00D654E3"/>
    <w:rsid w:val="00D71D8F"/>
    <w:rsid w:val="00D720E0"/>
    <w:rsid w:val="00D74D00"/>
    <w:rsid w:val="00D76EED"/>
    <w:rsid w:val="00D8156D"/>
    <w:rsid w:val="00D81EA3"/>
    <w:rsid w:val="00D925ED"/>
    <w:rsid w:val="00DA182A"/>
    <w:rsid w:val="00DA3302"/>
    <w:rsid w:val="00DA44B9"/>
    <w:rsid w:val="00DA58F6"/>
    <w:rsid w:val="00DB1692"/>
    <w:rsid w:val="00DB21AB"/>
    <w:rsid w:val="00DB5ABB"/>
    <w:rsid w:val="00DB7979"/>
    <w:rsid w:val="00DC3C6B"/>
    <w:rsid w:val="00DD048C"/>
    <w:rsid w:val="00DE0FC4"/>
    <w:rsid w:val="00DE5765"/>
    <w:rsid w:val="00DF154C"/>
    <w:rsid w:val="00DF404B"/>
    <w:rsid w:val="00E256AB"/>
    <w:rsid w:val="00E257E9"/>
    <w:rsid w:val="00E2677B"/>
    <w:rsid w:val="00E37064"/>
    <w:rsid w:val="00E37E34"/>
    <w:rsid w:val="00E4381C"/>
    <w:rsid w:val="00E44E91"/>
    <w:rsid w:val="00E4505B"/>
    <w:rsid w:val="00E456B2"/>
    <w:rsid w:val="00E5183A"/>
    <w:rsid w:val="00E51DD6"/>
    <w:rsid w:val="00E5608B"/>
    <w:rsid w:val="00E60103"/>
    <w:rsid w:val="00E81897"/>
    <w:rsid w:val="00E82638"/>
    <w:rsid w:val="00E82940"/>
    <w:rsid w:val="00E84B24"/>
    <w:rsid w:val="00E910A2"/>
    <w:rsid w:val="00E9587E"/>
    <w:rsid w:val="00E978EC"/>
    <w:rsid w:val="00EA3E90"/>
    <w:rsid w:val="00EA510D"/>
    <w:rsid w:val="00EB0B80"/>
    <w:rsid w:val="00EB5B63"/>
    <w:rsid w:val="00EB5CA2"/>
    <w:rsid w:val="00EC0DA2"/>
    <w:rsid w:val="00ED06D0"/>
    <w:rsid w:val="00ED7387"/>
    <w:rsid w:val="00EE0421"/>
    <w:rsid w:val="00EE2B0D"/>
    <w:rsid w:val="00EF1447"/>
    <w:rsid w:val="00EF2439"/>
    <w:rsid w:val="00EF2E02"/>
    <w:rsid w:val="00EF435A"/>
    <w:rsid w:val="00EF4BD9"/>
    <w:rsid w:val="00EF550C"/>
    <w:rsid w:val="00F027A0"/>
    <w:rsid w:val="00F064E6"/>
    <w:rsid w:val="00F10B39"/>
    <w:rsid w:val="00F172D1"/>
    <w:rsid w:val="00F251A0"/>
    <w:rsid w:val="00F260A5"/>
    <w:rsid w:val="00F306A3"/>
    <w:rsid w:val="00F332CB"/>
    <w:rsid w:val="00F40245"/>
    <w:rsid w:val="00F402C6"/>
    <w:rsid w:val="00F452BA"/>
    <w:rsid w:val="00F547A8"/>
    <w:rsid w:val="00F60D12"/>
    <w:rsid w:val="00F61E89"/>
    <w:rsid w:val="00F67802"/>
    <w:rsid w:val="00F707EA"/>
    <w:rsid w:val="00F72B67"/>
    <w:rsid w:val="00F8008D"/>
    <w:rsid w:val="00F8644E"/>
    <w:rsid w:val="00F91D3D"/>
    <w:rsid w:val="00F91EA3"/>
    <w:rsid w:val="00F91EDA"/>
    <w:rsid w:val="00F96F2A"/>
    <w:rsid w:val="00FA2CC5"/>
    <w:rsid w:val="00FA5705"/>
    <w:rsid w:val="00FA5844"/>
    <w:rsid w:val="00FA6F1E"/>
    <w:rsid w:val="00FB0DD0"/>
    <w:rsid w:val="00FB2586"/>
    <w:rsid w:val="00FB6B66"/>
    <w:rsid w:val="00FC0533"/>
    <w:rsid w:val="00FE102B"/>
    <w:rsid w:val="00FE3C15"/>
    <w:rsid w:val="00FE4043"/>
    <w:rsid w:val="00FF1BB8"/>
    <w:rsid w:val="00FF342F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C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4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436"/>
    <w:rPr>
      <w:rFonts w:ascii="Arial" w:hAnsi="Arial" w:cs="Arial"/>
      <w:b/>
      <w:bCs/>
      <w:color w:val="26282F"/>
      <w:sz w:val="24"/>
      <w:szCs w:val="24"/>
    </w:rPr>
  </w:style>
  <w:style w:type="table" w:styleId="TableGrid">
    <w:name w:val="Table Grid"/>
    <w:basedOn w:val="TableNormal"/>
    <w:uiPriority w:val="99"/>
    <w:rsid w:val="003D3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A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E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1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39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3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3986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762DD7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E4505B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s10">
    <w:name w:val="s_10"/>
    <w:basedOn w:val="DefaultParagraphFont"/>
    <w:uiPriority w:val="99"/>
    <w:rsid w:val="00B23A3C"/>
    <w:rPr>
      <w:rFonts w:cs="Times New Roman"/>
    </w:rPr>
  </w:style>
  <w:style w:type="paragraph" w:styleId="ListParagraph">
    <w:name w:val="List Paragraph"/>
    <w:basedOn w:val="Normal"/>
    <w:uiPriority w:val="99"/>
    <w:qFormat/>
    <w:rsid w:val="005F0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1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494</Words>
  <Characters>2819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 замечаний и предложений,</dc:title>
  <dc:subject/>
  <dc:creator>Ткаченко Евгений Валерьевич</dc:creator>
  <cp:keywords/>
  <dc:description/>
  <cp:lastModifiedBy>VeselovaT</cp:lastModifiedBy>
  <cp:revision>2</cp:revision>
  <cp:lastPrinted>2017-01-30T11:40:00Z</cp:lastPrinted>
  <dcterms:created xsi:type="dcterms:W3CDTF">2017-01-30T13:44:00Z</dcterms:created>
  <dcterms:modified xsi:type="dcterms:W3CDTF">2017-01-30T13:44:00Z</dcterms:modified>
</cp:coreProperties>
</file>