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8A" w:rsidRDefault="00121B8A" w:rsidP="00121B8A">
      <w:pPr>
        <w:pStyle w:val="FORMATTEXT"/>
        <w:jc w:val="right"/>
      </w:pPr>
      <w:r>
        <w:t>Приложение № 1</w:t>
      </w:r>
    </w:p>
    <w:p w:rsidR="00121B8A" w:rsidRDefault="00121B8A" w:rsidP="00121B8A">
      <w:pPr>
        <w:pStyle w:val="FORMATTEXT"/>
        <w:jc w:val="right"/>
      </w:pPr>
      <w:r>
        <w:t>к подпрограмме «Газификация Краснодарского края»</w:t>
      </w:r>
    </w:p>
    <w:p w:rsidR="00121B8A" w:rsidRDefault="00121B8A" w:rsidP="00121B8A">
      <w:pPr>
        <w:pStyle w:val="FORMATTEXT"/>
        <w:jc w:val="right"/>
      </w:pPr>
      <w:r>
        <w:t>государственной программы Краснодарского края</w:t>
      </w:r>
    </w:p>
    <w:p w:rsidR="00121B8A" w:rsidRDefault="00121B8A" w:rsidP="00121B8A">
      <w:pPr>
        <w:pStyle w:val="FORMATTEXT"/>
        <w:jc w:val="right"/>
      </w:pPr>
      <w:r>
        <w:t>"Развитие топливно-энергетического комплекса"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ПОРЯДОК</w:t>
      </w:r>
    </w:p>
    <w:p w:rsid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предоставления и распределения субсидий из краевого бюджета местным бюджетам муниципальных образований Краснодарского края в целях софинансирования расходных обязательств по организации газоснабжения населения (поселений) (строительство подводящих газопроводов, распределительных газопроводов)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1.1. Настоящий Порядок определяет механизм предоставления и распределения субсидий из краевого бюджета местным бюджетам муниципальных образований Краснодарского края в целях софинансирования расходных обязательств по организации газоснабжения населения (поселений) в рамках реализации подпрограммы «</w:t>
      </w:r>
      <w:r w:rsidR="000040F9">
        <w:rPr>
          <w:rFonts w:ascii="Arial" w:hAnsi="Arial" w:cs="Arial"/>
          <w:sz w:val="20"/>
          <w:szCs w:val="20"/>
        </w:rPr>
        <w:t>Г</w:t>
      </w:r>
      <w:bookmarkStart w:id="0" w:name="_GoBack"/>
      <w:bookmarkEnd w:id="0"/>
      <w:r w:rsidRPr="00121B8A">
        <w:rPr>
          <w:rFonts w:ascii="Arial" w:hAnsi="Arial" w:cs="Arial"/>
          <w:sz w:val="20"/>
          <w:szCs w:val="20"/>
        </w:rPr>
        <w:t>азификация Краснодарского края» государственной программы «Развитие топливно-энергетического комплекса», утвержденной постановлением главы администрации (губернатора) Краснодарского края от 12 октября 2015 года № 961 (далее соответственно - госпрограмма, подпрограмма, Порядок).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1.2. Субсидии предоставляются местным бюджетам муниципальных образований Краснодарского края в целях софинансирования расходных обязательств по организации газоснабжения населения (поселений) (строительство подводящих газопроводов, распределительных газопроводов).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1.3. В рамках мероприятия подпрограммы предоставляются субсидии на реализацию инвестиционных проектов муниципальных образований Краснодарского края по осуществлению строительства газопроводов с обоснованием экономической и социальной целесообразности, объема финансирования и сроков реализации (далее - инвестиционные проекты).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 xml:space="preserve">1.4. Порядок организации и проведения отбора муниципальных образований Краснодарского края для предоставления субсидий, указанных в пункте 1.2 настоящего Порядка (далее - отбор), устанавливается министерством топливно- энергетического комплекса и жилищно-коммунального хозяйства Краснодарского края (далее - Министерство, главный распорядитель) в соответствии с критериями отбора муниципальных образований Краснодарского края, предусмотренными настоящим Порядком, и утверждается приказом Министерства, который размещается на официальном сайте Министерства в информационно-телекоммуникационной сети «Интернет».10 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Министерство утверждает приказом результаты отбора муниципальных образований, размещает результаты отбора муниципальных образований на официальном сайте Министерства в информационно-телекоммуникационной сети «Интернет».</w:t>
      </w:r>
    </w:p>
    <w:p w:rsid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1.5. Распределение субсидий местным бюджетам из краевого бюджета между муниципальными образованиями Краснодарского края устанавливается законом Краснодарского края о краевом бюджете на очередной финансовый год и плановый период.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2. Критерии отбора муниципальных образований Краснодарского края для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предоставления субсидий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2.1. Основные критерии отбора: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наличие положительных заключений государственной экспертизы проектной документации (в случае, если необходимость прохождения экспертизы предусмотрена законодательством Российской Федерации) на объекты, претендующие на софинансирование их строительства из краевого бюджета;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наличие технической возможности на присоединение к существующим газовым сетям.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2.2. Субсидии предоставляются органам местного самоуправления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 xml:space="preserve">муниципальных образований Краснодарского края на организацию газоснабжения населения (поселений) (строительство газопроводов: подводящих к населенным пунктам, распределительных в сельских населенных пунктах, распределительных внутригородских и </w:t>
      </w:r>
      <w:proofErr w:type="spellStart"/>
      <w:r w:rsidRPr="00121B8A">
        <w:rPr>
          <w:rFonts w:ascii="Arial" w:hAnsi="Arial" w:cs="Arial"/>
          <w:sz w:val="20"/>
          <w:szCs w:val="20"/>
        </w:rPr>
        <w:t>внутрипоселковых</w:t>
      </w:r>
      <w:proofErr w:type="spellEnd"/>
      <w:r w:rsidRPr="00121B8A">
        <w:rPr>
          <w:rFonts w:ascii="Arial" w:hAnsi="Arial" w:cs="Arial"/>
          <w:sz w:val="20"/>
          <w:szCs w:val="20"/>
        </w:rPr>
        <w:t xml:space="preserve"> (в городах и поселках городского типа).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2.3. Субсидии предоставляются органам местного самоуправления</w:t>
      </w:r>
    </w:p>
    <w:p w:rsid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муниципальных образований Краснодарского края в приоритетном порядке на завершение начатых строительством объектов за счет средств местного бюджета, источником финансового обеспечения которых являются средства краевого бюджета.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3. Методика распределения субсидии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3.1. По результатам отбора муниципальных образований Краснодарского края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для предоставления субсидий Министерство рассчитывает размер субсидии исходя из стоимости предложенного муниципальным образованием инвестиционного проекта с учетом заявленных обоснованных потребностей и уровня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lastRenderedPageBreak/>
        <w:t>софинансирования из краевого бюджета расходного обязательства муниципального образования Краснодарского края на текущий финансовый год и (или) очередной и (или) плановый период, утвержденного приказом министерства финансов Краснодарского края, и группы уровня софинансирования из краевого бюджета расходного обязательства муниципального образования Краснодарского края, указанной в пункте 3.2 настоящего Порядка.</w:t>
      </w:r>
    </w:p>
    <w:p w:rsid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3.2. Уровень софинансирования из краевого бюджета расходного обязательства муниципального образования не может составлять выше 95 процентов и ниже 85 процентов расходного обязательства муниципального образования Краснодарского края (вторая группа).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4. Условия предоставления и расходования субсидий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4.1. Условиями предоставления субсидий являются: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целевое использование бюджетных средств;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наличие в решении о бюджете муниципального образования Краснодарского края и (или)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края, в том числе источником финансового обеспечения которого является субсидия из краевого бюджета;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наличие муниципального правового акта, устанавливающего расходное обязательство муниципального образования Краснодарского края, в целях софинансирования которого предоставляется субсидия;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наличие обязательства муниципального образования Краснодарского края по соблюдению установленных сроков завершения строительства (реконструкции) объектов капитального строительства муниципальной собственности муниципальных образований Краснодарского края.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 xml:space="preserve">4.2. Предоставление субсидий осуществляется на основании соглашения между Министерством и местной администрацией муниципального образования Краснодарского края о предоставлении субсидий из краевого бюджета (далее </w:t>
      </w:r>
      <w:r>
        <w:rPr>
          <w:rFonts w:ascii="Arial" w:hAnsi="Arial" w:cs="Arial"/>
          <w:sz w:val="20"/>
          <w:szCs w:val="20"/>
        </w:rPr>
        <w:t>– соглашение)</w:t>
      </w:r>
      <w:r w:rsidRPr="00121B8A">
        <w:rPr>
          <w:rFonts w:ascii="Arial" w:hAnsi="Arial" w:cs="Arial"/>
          <w:sz w:val="20"/>
          <w:szCs w:val="20"/>
        </w:rPr>
        <w:t>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Министерство, вправе заключать соглашения на срок действия доведенных до него лимитов бюджетных обязательств.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Условия предоставления субсидий, установленные абзацами третьим и четвертым пункта 4.1, должны быть исполнены муниципальным образованием Краснодарского края в полном объеме до заключения соглашения. Проверку их исполнения осуществляет Министерство.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Соглашение заключается в соответствии с типовой формой соглашения, утверждаемой приказом министерства финансов Краснодарского края.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4.3. Соглашение должно содержать следующие положения: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реквизиты муниципального правового акта, устанавливающего расходное обязательство муниципального образования Краснодарского края, в целях софинансирования которого предоставляется субсидия;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размер предоставляемой субсидии, целевое назначение субсидии, условия предоставления и расходования субсидии, уровень софинансирования из краевого бюджета расходного обязательства муниципального образования Краснодарского края;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сроки и порядок перечисления субсидий в местный бюджет муниципального образования Краснодарского края;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объем бюджетных ассигнований, предусмотренных в решении о бюджете муниципального образования Краснодарского края и (или) сводной бюджетной росписи местного бюджета муниципального образования Краснодарского края на исполнение соответствующего расходного обязательства, в том числе источником финансового обеспечения которого является субсидия из краевого бюджета;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об обязательном предварительном согласовании с главным распорядителем решений о расторжении (по соглашению сторон) муниципальных контрактов (договоров) в случае, если использование субсидий предполагается на закупку товаров, работ, услуг для обеспечения муниципальных нужд в соответствии с</w:t>
      </w:r>
      <w:r>
        <w:rPr>
          <w:rFonts w:ascii="Arial" w:hAnsi="Arial" w:cs="Arial"/>
          <w:sz w:val="20"/>
          <w:szCs w:val="20"/>
        </w:rPr>
        <w:t xml:space="preserve"> </w:t>
      </w:r>
      <w:r w:rsidRPr="00121B8A">
        <w:rPr>
          <w:rFonts w:ascii="Arial" w:hAnsi="Arial" w:cs="Arial"/>
          <w:sz w:val="20"/>
          <w:szCs w:val="20"/>
        </w:rPr>
        <w:t>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сроки и порядок представления отчетности об осуществлении расходов местного бюджета муниципального образования Краснодарского края, источником финансового обеспечения которых является субсидия, а также о достижении установленных значений показателей результативности предоставления субсидии;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значения показателей результативности предоставления субсидии и обязательства муниципального образования Краснодарского края по их достижению;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 xml:space="preserve">последствия </w:t>
      </w:r>
      <w:proofErr w:type="spellStart"/>
      <w:r w:rsidRPr="00121B8A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121B8A">
        <w:rPr>
          <w:rFonts w:ascii="Arial" w:hAnsi="Arial" w:cs="Arial"/>
          <w:sz w:val="20"/>
          <w:szCs w:val="20"/>
        </w:rPr>
        <w:t xml:space="preserve"> муниципальным образованием Краснодарского края установленных значений показателей результативности предоставления субсидии;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ответственность и обязательства сторон;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 xml:space="preserve">перечень объектов капитального строительства муниципальной собственности муниципальных образований Краснодарского края и обязательства муниципального образования Краснодарского края по </w:t>
      </w:r>
      <w:r w:rsidRPr="00121B8A">
        <w:rPr>
          <w:rFonts w:ascii="Arial" w:hAnsi="Arial" w:cs="Arial"/>
          <w:sz w:val="20"/>
          <w:szCs w:val="20"/>
        </w:rPr>
        <w:lastRenderedPageBreak/>
        <w:t>соблюдению установленных сроков завершения строительства (реконструкции) указанных объектов капитального строительства муниципальной собственности муниципальных образований Краснодарского края.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Министерство вправе включить в соглашение иные условия, которые регулируют порядок предоставления субсидии.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4.4. В случае внесения изменений в нормативные правовые акты Краснодарского края, устанавливающие распределение субсидий между муниципальными образованиями Краснодарского края, предусматривающие изменение объема субсидии в соответствующем финансовом году, предусмотренного муниципальному образованию Краснодарского края, в соглашение вносятся соответствующие изменения.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Внесение в соглашение изменений, предусматривающих ухудшение установленных значений показателей результативности предоставления субсидии, предусмотренных соглашением, не допускается в течение всего периода действия соглашения, за исключением случаев: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если выполнение условий предоставления субсидии оказалось невозможным вследствие обстоятельств непреодолимой силы;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изменения значений целевых показателей госпрограммы;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существенного (более чем на двадцать процентов) сокращения размера субсидии.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4.5. Перечисление субсидий в бюджеты муниципальных образований Краснодарского края осуществляется в установленном порядке на счета, открытые Управлению Федерального казначейства по Краснодарскому краю для учета операций со средствами бюджетов муниципальных образований Краснодарского края.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Перечисление из краевого бюджета субсидий местному бюджету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муниципального образования Краснодарского края осуществляется в соответствии с соглашениями в пределах суммы, необходимой для софинансирования оплаты денежных обязательств получателей средств местного бюджета муниципального образования Краснодарского края, соответствующих целям предоставления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121B8A">
        <w:rPr>
          <w:rFonts w:ascii="Arial" w:hAnsi="Arial" w:cs="Arial"/>
          <w:sz w:val="20"/>
          <w:szCs w:val="20"/>
        </w:rPr>
        <w:t>субсидии, в размере установленного для соответствующего муниципального образования Краснодарского края соглашением уровня софинансирования.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4.6. Изменение ранее установленного распределения (дополнительное распределение) субсидий между муниципальными образованиями допускается в случае: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увеличения бюджетных ассигнований в законе Краснодарского края о краевом бюджете и (или) сводной бюджетной росписи краевого бюджета на соответствующие цели;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наличия не 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(или) со сводной бюджетной росписью краевого бюджета;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121B8A">
        <w:rPr>
          <w:rFonts w:ascii="Arial" w:hAnsi="Arial" w:cs="Arial"/>
          <w:sz w:val="20"/>
          <w:szCs w:val="20"/>
        </w:rPr>
        <w:t>незаключения</w:t>
      </w:r>
      <w:proofErr w:type="spellEnd"/>
      <w:r w:rsidRPr="00121B8A">
        <w:rPr>
          <w:rFonts w:ascii="Arial" w:hAnsi="Arial" w:cs="Arial"/>
          <w:sz w:val="20"/>
          <w:szCs w:val="20"/>
        </w:rPr>
        <w:t xml:space="preserve"> в соответствии с настоящим Порядком соглашения, в том числе в связи с отказом органа местного самоуправления муниципального образования Краснодарского края от получения субсидии;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изменения или расторжения соглашения;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возникновения фактической экономии бюджетных средств в процессе использования субсидии.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Изменение ранее установленного распределения (дополнительное распределение) субсидий между муниципальными образованиями осуществляется путем внесения изменений в устанавливающий его нормативный правовой акт Краснодарского края, если иное не предусмотрено законом Краснодарского края о краевом бюджете.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Дополнительный отбор муниципальных образований Краснодарского края для предоставления субсидий в соответствии с настоящим пунктом осуществляется по решению главного распорядителя согласно настоящему Порядку.</w:t>
      </w:r>
    </w:p>
    <w:p w:rsid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По результатам дополнительного отбора муниципальных образований Краснодарского края для предоставления субсидий главный распорядитель рассчитывает размер субсидии с учетом уровня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соответствующий финансовый год, утвержденного приказом министерства финансов Краснодарского края, и группы уровня софинансирования из краевого бюджета расходного обязательства муниципального образования Краснодарского края, определенной в настоящем Порядке. При этом в случае изменения указанных в настоящем пункте показателей расчет размера субсидии по результатам дополнительного отбора проводится исходя из вновь установленных показателей.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5. Оценка эффективности использования субсидий</w:t>
      </w:r>
    </w:p>
    <w:p w:rsid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Оценка эффективности, использования субсидий осуществляется путем сравнения фактически достигнутых значений и установленных соглашением плановых значений показателей исходя из достижения значения целевого показателя результативности, предусмотренного в перечне расходных обязательств муниципальных образований Краснодарского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</w:t>
      </w:r>
      <w:r>
        <w:rPr>
          <w:rFonts w:ascii="Arial" w:hAnsi="Arial" w:cs="Arial"/>
          <w:sz w:val="20"/>
          <w:szCs w:val="20"/>
        </w:rPr>
        <w:t xml:space="preserve"> </w:t>
      </w:r>
      <w:r w:rsidRPr="00121B8A">
        <w:rPr>
          <w:rFonts w:ascii="Arial" w:hAnsi="Arial" w:cs="Arial"/>
          <w:sz w:val="20"/>
          <w:szCs w:val="20"/>
        </w:rPr>
        <w:t xml:space="preserve">утвержденном </w:t>
      </w:r>
      <w:r w:rsidRPr="00121B8A">
        <w:rPr>
          <w:rFonts w:ascii="Arial" w:hAnsi="Arial" w:cs="Arial"/>
          <w:sz w:val="20"/>
          <w:szCs w:val="20"/>
        </w:rPr>
        <w:lastRenderedPageBreak/>
        <w:t>нормативным правовым актом главы администрации (губернатора) Краснодарского края. Показателем результативности является: протяженность построенных сетей газоснабжения (газопроводов).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b/>
          <w:bCs/>
          <w:sz w:val="20"/>
          <w:szCs w:val="20"/>
        </w:rPr>
        <w:t>6. Контроль за использованием субсидий</w:t>
      </w:r>
    </w:p>
    <w:p w:rsidR="00121B8A" w:rsidRPr="00121B8A" w:rsidRDefault="00121B8A" w:rsidP="00121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21B8A">
        <w:rPr>
          <w:rFonts w:ascii="Arial" w:hAnsi="Arial" w:cs="Arial"/>
          <w:sz w:val="20"/>
          <w:szCs w:val="20"/>
        </w:rPr>
        <w:t>6.1.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бюджетным законодательством Российской Федерации.</w:t>
      </w:r>
    </w:p>
    <w:p w:rsidR="00121B8A" w:rsidRPr="00121B8A" w:rsidRDefault="00121B8A" w:rsidP="00121B8A">
      <w:pPr>
        <w:pStyle w:val="FORMATTEXT"/>
        <w:tabs>
          <w:tab w:val="left" w:pos="567"/>
        </w:tabs>
        <w:ind w:firstLine="567"/>
        <w:jc w:val="both"/>
      </w:pPr>
      <w:r w:rsidRPr="00121B8A">
        <w:t>6.2. В случае нецелевого использования субсидии и (или) нарушения органом местного самоуправления муниципального образования Краснодарского края условий ее предоставления к нему применяются бюджетные меры принуждения, предусмотренные законодательством Российской Федерации.</w:t>
      </w:r>
    </w:p>
    <w:sectPr w:rsidR="00121B8A" w:rsidRPr="00121B8A" w:rsidSect="000040F9">
      <w:pgSz w:w="11907" w:h="1684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A6"/>
    <w:rsid w:val="000040F9"/>
    <w:rsid w:val="00004CF3"/>
    <w:rsid w:val="000079A6"/>
    <w:rsid w:val="00085974"/>
    <w:rsid w:val="000935F3"/>
    <w:rsid w:val="000A384A"/>
    <w:rsid w:val="000C22E7"/>
    <w:rsid w:val="000C5644"/>
    <w:rsid w:val="000E7FEE"/>
    <w:rsid w:val="00103091"/>
    <w:rsid w:val="00121B8A"/>
    <w:rsid w:val="0014127C"/>
    <w:rsid w:val="0015678D"/>
    <w:rsid w:val="00163E86"/>
    <w:rsid w:val="001715D5"/>
    <w:rsid w:val="001752C1"/>
    <w:rsid w:val="001D7A98"/>
    <w:rsid w:val="00202F3D"/>
    <w:rsid w:val="00220593"/>
    <w:rsid w:val="00224603"/>
    <w:rsid w:val="00265A96"/>
    <w:rsid w:val="00267927"/>
    <w:rsid w:val="002713BB"/>
    <w:rsid w:val="00287A0B"/>
    <w:rsid w:val="002A201F"/>
    <w:rsid w:val="002F61A7"/>
    <w:rsid w:val="00346590"/>
    <w:rsid w:val="00352741"/>
    <w:rsid w:val="00374DE2"/>
    <w:rsid w:val="003A164D"/>
    <w:rsid w:val="003C2067"/>
    <w:rsid w:val="003E1E28"/>
    <w:rsid w:val="004003C4"/>
    <w:rsid w:val="00413A87"/>
    <w:rsid w:val="00427B16"/>
    <w:rsid w:val="00436376"/>
    <w:rsid w:val="00450AAB"/>
    <w:rsid w:val="004536B3"/>
    <w:rsid w:val="004571E7"/>
    <w:rsid w:val="0048147E"/>
    <w:rsid w:val="00483919"/>
    <w:rsid w:val="004A303D"/>
    <w:rsid w:val="004B5AAC"/>
    <w:rsid w:val="004C4D91"/>
    <w:rsid w:val="00526B39"/>
    <w:rsid w:val="0054654F"/>
    <w:rsid w:val="00562EB1"/>
    <w:rsid w:val="00577B41"/>
    <w:rsid w:val="006016B4"/>
    <w:rsid w:val="006071A6"/>
    <w:rsid w:val="00616F61"/>
    <w:rsid w:val="006270F2"/>
    <w:rsid w:val="00642B8F"/>
    <w:rsid w:val="00644AA7"/>
    <w:rsid w:val="006579CC"/>
    <w:rsid w:val="00661312"/>
    <w:rsid w:val="00695248"/>
    <w:rsid w:val="006B2B37"/>
    <w:rsid w:val="006D376B"/>
    <w:rsid w:val="006E741C"/>
    <w:rsid w:val="00714066"/>
    <w:rsid w:val="00774B69"/>
    <w:rsid w:val="00795C0B"/>
    <w:rsid w:val="007A36B6"/>
    <w:rsid w:val="007E0BB5"/>
    <w:rsid w:val="008022D6"/>
    <w:rsid w:val="008125A4"/>
    <w:rsid w:val="008200F6"/>
    <w:rsid w:val="008312EF"/>
    <w:rsid w:val="008341BC"/>
    <w:rsid w:val="008350A1"/>
    <w:rsid w:val="008416E8"/>
    <w:rsid w:val="00856678"/>
    <w:rsid w:val="00885A79"/>
    <w:rsid w:val="00893AEF"/>
    <w:rsid w:val="008977DA"/>
    <w:rsid w:val="008A6F6B"/>
    <w:rsid w:val="008B1D3C"/>
    <w:rsid w:val="008E4A54"/>
    <w:rsid w:val="008F0D06"/>
    <w:rsid w:val="00921889"/>
    <w:rsid w:val="009320FE"/>
    <w:rsid w:val="00940D9D"/>
    <w:rsid w:val="00951397"/>
    <w:rsid w:val="009729EE"/>
    <w:rsid w:val="00976EE5"/>
    <w:rsid w:val="0099634F"/>
    <w:rsid w:val="009A61D3"/>
    <w:rsid w:val="009E7A0B"/>
    <w:rsid w:val="009F1920"/>
    <w:rsid w:val="00A11D4F"/>
    <w:rsid w:val="00A1563D"/>
    <w:rsid w:val="00A80E65"/>
    <w:rsid w:val="00A9042D"/>
    <w:rsid w:val="00AA6EE0"/>
    <w:rsid w:val="00AA7BD0"/>
    <w:rsid w:val="00AF1105"/>
    <w:rsid w:val="00B15F97"/>
    <w:rsid w:val="00B31453"/>
    <w:rsid w:val="00B856B5"/>
    <w:rsid w:val="00B968E5"/>
    <w:rsid w:val="00BA0DEB"/>
    <w:rsid w:val="00BA2D26"/>
    <w:rsid w:val="00BD76D9"/>
    <w:rsid w:val="00BF1739"/>
    <w:rsid w:val="00C03C75"/>
    <w:rsid w:val="00C05B0B"/>
    <w:rsid w:val="00C141A2"/>
    <w:rsid w:val="00C66662"/>
    <w:rsid w:val="00C822A8"/>
    <w:rsid w:val="00C94509"/>
    <w:rsid w:val="00C949BA"/>
    <w:rsid w:val="00C97236"/>
    <w:rsid w:val="00CB3B2B"/>
    <w:rsid w:val="00D06D1F"/>
    <w:rsid w:val="00D22FF2"/>
    <w:rsid w:val="00D6286A"/>
    <w:rsid w:val="00DD5790"/>
    <w:rsid w:val="00E11E6E"/>
    <w:rsid w:val="00E2040B"/>
    <w:rsid w:val="00E21657"/>
    <w:rsid w:val="00E26244"/>
    <w:rsid w:val="00E54942"/>
    <w:rsid w:val="00E70292"/>
    <w:rsid w:val="00EA4DEF"/>
    <w:rsid w:val="00EC1A94"/>
    <w:rsid w:val="00F05F14"/>
    <w:rsid w:val="00F25F3A"/>
    <w:rsid w:val="00F260D8"/>
    <w:rsid w:val="00F31AF0"/>
    <w:rsid w:val="00F90619"/>
    <w:rsid w:val="00F974A4"/>
    <w:rsid w:val="00FB5D98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E38062-F38D-4F24-AE12-C47536C4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27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2741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C1A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527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27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uiPriority w:val="99"/>
    <w:rsid w:val="00352741"/>
    <w:rPr>
      <w:color w:val="106BBE"/>
    </w:rPr>
  </w:style>
  <w:style w:type="character" w:customStyle="1" w:styleId="a7">
    <w:name w:val="Активная гипертекстовая ссылка"/>
    <w:uiPriority w:val="99"/>
    <w:rsid w:val="00F260D8"/>
    <w:rPr>
      <w:color w:val="106BBE"/>
      <w:u w:val="single"/>
    </w:rPr>
  </w:style>
  <w:style w:type="paragraph" w:styleId="a8">
    <w:name w:val="List Paragraph"/>
    <w:basedOn w:val="a"/>
    <w:uiPriority w:val="34"/>
    <w:qFormat/>
    <w:rsid w:val="00B15F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C3CC-64B8-4D59-B9CE-4C5373F4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КРАСНОДАРСКОГО КРАЯ "РАЗВИТИЕ ТОПЛИВНО-ЭНЕРГЕТИЧЕСКОГО КОМПЛЕКСА" (с изменениями на: 31.05.2017)</vt:lpstr>
    </vt:vector>
  </TitlesOfParts>
  <Company/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КРАСНОДАРСКОГО КРАЯ "РАЗВИТИЕ ТОПЛИВНО-ЭНЕРГЕТИЧЕСКОГО КОМПЛЕКСА" (с изменениями на: 31.05.2017)</dc:title>
  <dc:subject/>
  <dc:creator>Нелюбин Николай Николаевич</dc:creator>
  <cp:keywords/>
  <dc:description/>
  <cp:lastModifiedBy>Нелюбин Николай Николаевич</cp:lastModifiedBy>
  <cp:revision>3</cp:revision>
  <cp:lastPrinted>2019-04-16T16:40:00Z</cp:lastPrinted>
  <dcterms:created xsi:type="dcterms:W3CDTF">2019-04-17T09:09:00Z</dcterms:created>
  <dcterms:modified xsi:type="dcterms:W3CDTF">2019-04-17T09:16:00Z</dcterms:modified>
</cp:coreProperties>
</file>