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01" w:rsidRDefault="006A3E85" w:rsidP="006A3E85">
      <w:pPr>
        <w:ind w:left="-709" w:firstLine="142"/>
      </w:pPr>
      <w:bookmarkStart w:id="0" w:name="_GoBack"/>
      <w:r>
        <w:rPr>
          <w:noProof/>
          <w:lang w:eastAsia="ru-RU"/>
        </w:rPr>
        <w:drawing>
          <wp:inline distT="0" distB="0" distL="0" distR="0" wp14:anchorId="793F1957" wp14:editId="50F6F05A">
            <wp:extent cx="10077450" cy="6686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DB1401" w:rsidSect="006A3E8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85"/>
    <w:rsid w:val="006A3E85"/>
    <w:rsid w:val="00D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78D75-BC5D-44A0-8B58-CAFF12D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энергоэффективности систем теплоснабжения муниципальных образований </a:t>
            </a:r>
            <a:r>
              <a:rPr lang="ru-RU" baseline="0"/>
              <a:t> Краснодарского края</a:t>
            </a:r>
            <a:endParaRPr lang="ru-RU"/>
          </a:p>
        </c:rich>
      </c:tx>
      <c:layout/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spPr>
            <a:pattFill prst="pct5">
              <a:fgClr>
                <a:schemeClr val="bg1"/>
              </a:fgClr>
              <a:bgClr>
                <a:schemeClr val="bg1"/>
              </a:bgClr>
            </a:patt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4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bevel/>
            </a:ln>
            <a:effectLst>
              <a:glow rad="330200">
                <a:srgbClr val="92D050">
                  <a:alpha val="40000"/>
                </a:srgbClr>
              </a:glow>
              <a:outerShdw blurRad="190500" dist="50800" dir="5400000" sx="11000" sy="11000" algn="ctr" rotWithShape="0">
                <a:srgbClr val="000000">
                  <a:alpha val="58000"/>
                </a:srgbClr>
              </a:outerShdw>
              <a:softEdge rad="0"/>
            </a:effectLst>
            <a:scene3d>
              <a:camera prst="orthographicFront"/>
              <a:lightRig rig="threePt" dir="t"/>
            </a:scene3d>
            <a:sp3d prstMaterial="legacyWireframe"/>
          </c:spPr>
          <c:cat>
            <c:strRef>
              <c:f>'[+Расчет_рейтинга_МО (003).xlsx]Рейтинг'!$B$6:$B$49</c:f>
              <c:strCache>
                <c:ptCount val="44"/>
                <c:pt idx="0">
                  <c:v>г. Краснодар</c:v>
                </c:pt>
                <c:pt idx="1">
                  <c:v>Кореновской район</c:v>
                </c:pt>
                <c:pt idx="2">
                  <c:v>Каневской район</c:v>
                </c:pt>
                <c:pt idx="3">
                  <c:v>Гулькевичский район</c:v>
                </c:pt>
                <c:pt idx="4">
                  <c:v>г. Армавир</c:v>
                </c:pt>
                <c:pt idx="5">
                  <c:v>Кавказский район</c:v>
                </c:pt>
                <c:pt idx="6">
                  <c:v>Новокубанский район</c:v>
                </c:pt>
                <c:pt idx="7">
                  <c:v>г. Новороссийск</c:v>
                </c:pt>
                <c:pt idx="8">
                  <c:v>Ленинградский район</c:v>
                </c:pt>
                <c:pt idx="9">
                  <c:v>Павловский район</c:v>
                </c:pt>
                <c:pt idx="10">
                  <c:v>г-к.Сочи</c:v>
                </c:pt>
                <c:pt idx="11">
                  <c:v>Туапсинский район</c:v>
                </c:pt>
                <c:pt idx="12">
                  <c:v>г-к. Геленджик МО</c:v>
                </c:pt>
                <c:pt idx="13">
                  <c:v>г-к. Анапа</c:v>
                </c:pt>
                <c:pt idx="14">
                  <c:v>Новопокровский район</c:v>
                </c:pt>
                <c:pt idx="15">
                  <c:v>Белоглинский район</c:v>
                </c:pt>
                <c:pt idx="16">
                  <c:v>Апшеронский район</c:v>
                </c:pt>
                <c:pt idx="17">
                  <c:v>Калининский район</c:v>
                </c:pt>
                <c:pt idx="18">
                  <c:v>Брюховецкий район</c:v>
                </c:pt>
                <c:pt idx="19">
                  <c:v>Тихорецкий район</c:v>
                </c:pt>
                <c:pt idx="20">
                  <c:v>Белореченский район </c:v>
                </c:pt>
                <c:pt idx="21">
                  <c:v>Кущёвский район</c:v>
                </c:pt>
                <c:pt idx="22">
                  <c:v>Ейский район</c:v>
                </c:pt>
                <c:pt idx="23">
                  <c:v>Отрадненский район</c:v>
                </c:pt>
                <c:pt idx="24">
                  <c:v>Усть-Лабинский район</c:v>
                </c:pt>
                <c:pt idx="25">
                  <c:v>Выселковский район</c:v>
                </c:pt>
                <c:pt idx="26">
                  <c:v>Курганинский район</c:v>
                </c:pt>
                <c:pt idx="27">
                  <c:v>Мостовский район</c:v>
                </c:pt>
                <c:pt idx="28">
                  <c:v>Староминский район</c:v>
                </c:pt>
                <c:pt idx="29">
                  <c:v>Тимашевский район</c:v>
                </c:pt>
                <c:pt idx="30">
                  <c:v>Лабинский район</c:v>
                </c:pt>
                <c:pt idx="31">
                  <c:v>Абинский район</c:v>
                </c:pt>
                <c:pt idx="32">
                  <c:v>Приморско-Ахтарский район </c:v>
                </c:pt>
                <c:pt idx="33">
                  <c:v>Темрюкский район</c:v>
                </c:pt>
                <c:pt idx="34">
                  <c:v>Успенский район</c:v>
                </c:pt>
                <c:pt idx="35">
                  <c:v>Динской район</c:v>
                </c:pt>
                <c:pt idx="36">
                  <c:v>Щербиновский район</c:v>
                </c:pt>
                <c:pt idx="37">
                  <c:v>Крыловский район</c:v>
                </c:pt>
                <c:pt idx="38">
                  <c:v>Красноармейский район</c:v>
                </c:pt>
                <c:pt idx="39">
                  <c:v>Северский район</c:v>
                </c:pt>
                <c:pt idx="40">
                  <c:v>Славянский район</c:v>
                </c:pt>
                <c:pt idx="41">
                  <c:v>Тбилисский район</c:v>
                </c:pt>
                <c:pt idx="42">
                  <c:v>г. Горячий Ключ МО</c:v>
                </c:pt>
                <c:pt idx="43">
                  <c:v>Крымский район</c:v>
                </c:pt>
              </c:strCache>
            </c:strRef>
          </c:cat>
          <c:val>
            <c:numRef>
              <c:f>'[+Расчет_рейтинга_МО (003).xlsx]Рейтинг'!$AI$6:$AI$49</c:f>
              <c:numCache>
                <c:formatCode>0.00</c:formatCode>
                <c:ptCount val="44"/>
                <c:pt idx="0">
                  <c:v>31.255335913603609</c:v>
                </c:pt>
                <c:pt idx="1">
                  <c:v>31.208422369816184</c:v>
                </c:pt>
                <c:pt idx="2">
                  <c:v>31.138036842458398</c:v>
                </c:pt>
                <c:pt idx="3">
                  <c:v>29.616060398583784</c:v>
                </c:pt>
                <c:pt idx="4">
                  <c:v>29.501389164037633</c:v>
                </c:pt>
                <c:pt idx="5">
                  <c:v>29.230751478178746</c:v>
                </c:pt>
                <c:pt idx="6">
                  <c:v>29.09646169319635</c:v>
                </c:pt>
                <c:pt idx="7">
                  <c:v>28.701095575593886</c:v>
                </c:pt>
                <c:pt idx="8">
                  <c:v>28.63717457963185</c:v>
                </c:pt>
                <c:pt idx="9">
                  <c:v>28.621419188352025</c:v>
                </c:pt>
                <c:pt idx="10">
                  <c:v>28.540123976521137</c:v>
                </c:pt>
                <c:pt idx="11">
                  <c:v>28.284198570334333</c:v>
                </c:pt>
                <c:pt idx="12">
                  <c:v>28.159032269432618</c:v>
                </c:pt>
                <c:pt idx="13">
                  <c:v>28.141951269924711</c:v>
                </c:pt>
                <c:pt idx="14">
                  <c:v>28.11348284878337</c:v>
                </c:pt>
                <c:pt idx="15">
                  <c:v>27.930574952158622</c:v>
                </c:pt>
                <c:pt idx="16">
                  <c:v>27.922233012976111</c:v>
                </c:pt>
                <c:pt idx="17">
                  <c:v>27.91160875052169</c:v>
                </c:pt>
                <c:pt idx="18">
                  <c:v>27.907809579448458</c:v>
                </c:pt>
                <c:pt idx="19">
                  <c:v>27.829061441478956</c:v>
                </c:pt>
                <c:pt idx="20">
                  <c:v>27.77383881589299</c:v>
                </c:pt>
                <c:pt idx="21">
                  <c:v>27.673615874979873</c:v>
                </c:pt>
                <c:pt idx="22">
                  <c:v>27.18978384416808</c:v>
                </c:pt>
                <c:pt idx="23">
                  <c:v>27.176476407855031</c:v>
                </c:pt>
                <c:pt idx="24">
                  <c:v>26.599996350603874</c:v>
                </c:pt>
                <c:pt idx="25">
                  <c:v>26.350633976051913</c:v>
                </c:pt>
                <c:pt idx="26">
                  <c:v>26.02530296475053</c:v>
                </c:pt>
                <c:pt idx="27">
                  <c:v>25.7897293496505</c:v>
                </c:pt>
                <c:pt idx="28">
                  <c:v>25.448621802434289</c:v>
                </c:pt>
                <c:pt idx="29">
                  <c:v>25.358510121876815</c:v>
                </c:pt>
                <c:pt idx="30">
                  <c:v>25.132404641558892</c:v>
                </c:pt>
                <c:pt idx="31">
                  <c:v>24.995553230388637</c:v>
                </c:pt>
                <c:pt idx="32">
                  <c:v>24.882813475674006</c:v>
                </c:pt>
                <c:pt idx="33">
                  <c:v>24.422174434098604</c:v>
                </c:pt>
                <c:pt idx="34">
                  <c:v>24.364909358287328</c:v>
                </c:pt>
                <c:pt idx="35" formatCode="0.000">
                  <c:v>24.343129257075056</c:v>
                </c:pt>
                <c:pt idx="36">
                  <c:v>24.241392053904825</c:v>
                </c:pt>
                <c:pt idx="37">
                  <c:v>24.111110852738548</c:v>
                </c:pt>
                <c:pt idx="38">
                  <c:v>24.073691752327321</c:v>
                </c:pt>
                <c:pt idx="39">
                  <c:v>23.906701972186966</c:v>
                </c:pt>
                <c:pt idx="40">
                  <c:v>23.890545790207387</c:v>
                </c:pt>
                <c:pt idx="41">
                  <c:v>22.701943359404119</c:v>
                </c:pt>
                <c:pt idx="42">
                  <c:v>22.329708921793863</c:v>
                </c:pt>
                <c:pt idx="43">
                  <c:v>21.165229036659788</c:v>
                </c:pt>
              </c:numCache>
            </c:numRef>
          </c:val>
        </c:ser>
        <c:ser>
          <c:idx val="1"/>
          <c:order val="1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axId val="-1923713936"/>
        <c:axId val="-1923712304"/>
      </c:areaChart>
      <c:catAx>
        <c:axId val="-1923713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1923712304"/>
        <c:crossesAt val="0"/>
        <c:auto val="1"/>
        <c:lblAlgn val="ctr"/>
        <c:lblOffset val="100"/>
        <c:noMultiLvlLbl val="0"/>
      </c:catAx>
      <c:valAx>
        <c:axId val="-1923712304"/>
        <c:scaling>
          <c:orientation val="minMax"/>
          <c:min val="18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-1923713936"/>
        <c:crosses val="autoZero"/>
        <c:crossBetween val="midCat"/>
        <c:majorUnit val="0.5"/>
        <c:minorUnit val="5.000000000000001E-3"/>
      </c:valAx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Нина Валентиновна</dc:creator>
  <cp:keywords/>
  <dc:description/>
  <cp:lastModifiedBy>Толмачева Нина Валентиновна</cp:lastModifiedBy>
  <cp:revision>1</cp:revision>
  <dcterms:created xsi:type="dcterms:W3CDTF">2017-09-28T14:38:00Z</dcterms:created>
  <dcterms:modified xsi:type="dcterms:W3CDTF">2017-09-28T14:39:00Z</dcterms:modified>
</cp:coreProperties>
</file>