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C7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1A33EB">
        <w:rPr>
          <w:rFonts w:ascii="Times New Roman" w:hAnsi="Times New Roman" w:cs="Times New Roman"/>
          <w:b/>
          <w:sz w:val="28"/>
          <w:szCs w:val="28"/>
        </w:rPr>
        <w:t>поступившем ходатайстве об</w:t>
      </w:r>
      <w:r w:rsidRPr="002263F0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  <w:r w:rsidR="00D626E4">
        <w:rPr>
          <w:rFonts w:ascii="Times New Roman" w:hAnsi="Times New Roman" w:cs="Times New Roman"/>
          <w:b/>
          <w:sz w:val="28"/>
          <w:szCs w:val="28"/>
        </w:rPr>
        <w:t xml:space="preserve"> с целью размещения объекта </w:t>
      </w:r>
      <w:r w:rsidR="005F6801" w:rsidRPr="00B34E06">
        <w:rPr>
          <w:rFonts w:ascii="Times New Roman" w:hAnsi="Times New Roman" w:cs="Times New Roman"/>
          <w:b/>
          <w:sz w:val="28"/>
          <w:szCs w:val="28"/>
        </w:rPr>
        <w:t xml:space="preserve">электросетевого хозяйства </w:t>
      </w:r>
      <w:r w:rsidR="00D626E4">
        <w:rPr>
          <w:rFonts w:ascii="Times New Roman" w:hAnsi="Times New Roman" w:cs="Times New Roman"/>
          <w:b/>
          <w:sz w:val="28"/>
          <w:szCs w:val="28"/>
        </w:rPr>
        <w:t xml:space="preserve">регионального значения </w:t>
      </w:r>
      <w:r w:rsidR="00D626E4" w:rsidRPr="00B34E06">
        <w:rPr>
          <w:rFonts w:ascii="Times New Roman" w:hAnsi="Times New Roman" w:cs="Times New Roman"/>
          <w:b/>
          <w:sz w:val="28"/>
          <w:szCs w:val="28"/>
        </w:rPr>
        <w:t xml:space="preserve">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</w:t>
      </w:r>
      <w:r w:rsidR="005F6801">
        <w:rPr>
          <w:rFonts w:ascii="Times New Roman" w:hAnsi="Times New Roman" w:cs="Times New Roman"/>
          <w:b/>
          <w:sz w:val="28"/>
          <w:szCs w:val="28"/>
        </w:rPr>
        <w:br/>
      </w:r>
      <w:r w:rsidR="00D626E4" w:rsidRPr="00B34E06">
        <w:rPr>
          <w:rFonts w:ascii="Times New Roman" w:hAnsi="Times New Roman" w:cs="Times New Roman"/>
          <w:b/>
          <w:sz w:val="28"/>
          <w:szCs w:val="28"/>
        </w:rPr>
        <w:t xml:space="preserve">Строительство ЛЭП-110 </w:t>
      </w:r>
      <w:proofErr w:type="spellStart"/>
      <w:r w:rsidR="00D626E4" w:rsidRPr="00B34E0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D626E4" w:rsidRPr="00B34E0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626E4" w:rsidRPr="00B34E06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="00D626E4" w:rsidRPr="00B34E06">
        <w:rPr>
          <w:rFonts w:ascii="Times New Roman" w:hAnsi="Times New Roman" w:cs="Times New Roman"/>
          <w:b/>
          <w:sz w:val="28"/>
          <w:szCs w:val="28"/>
        </w:rPr>
        <w:t xml:space="preserve"> 220 – </w:t>
      </w:r>
      <w:proofErr w:type="spellStart"/>
      <w:r w:rsidR="00D626E4" w:rsidRPr="00B34E06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="00D626E4" w:rsidRPr="00B34E06">
        <w:rPr>
          <w:rFonts w:ascii="Times New Roman" w:hAnsi="Times New Roman" w:cs="Times New Roman"/>
          <w:b/>
          <w:sz w:val="28"/>
          <w:szCs w:val="28"/>
        </w:rPr>
        <w:t xml:space="preserve"> Тяговая»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33EB">
        <w:rPr>
          <w:rFonts w:ascii="Times New Roman" w:hAnsi="Times New Roman" w:cs="Times New Roman"/>
          <w:sz w:val="28"/>
          <w:szCs w:val="28"/>
        </w:rPr>
        <w:t>лица, обратившегося с ходатайством об установлении публичного сервитута</w:t>
      </w:r>
      <w:r w:rsidRPr="002263F0">
        <w:rPr>
          <w:rFonts w:ascii="Times New Roman" w:hAnsi="Times New Roman" w:cs="Times New Roman"/>
          <w:sz w:val="28"/>
          <w:szCs w:val="28"/>
        </w:rPr>
        <w:t xml:space="preserve">: </w:t>
      </w:r>
      <w:r w:rsidR="001A33EB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энергетики и электрификации Кубани (ПАО «Кубаньэнерго)»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 xml:space="preserve">или иное описание </w:t>
      </w:r>
      <w:proofErr w:type="gramStart"/>
      <w:r w:rsidRPr="002263F0">
        <w:rPr>
          <w:rFonts w:ascii="Times New Roman" w:hAnsi="Times New Roman" w:cs="Times New Roman"/>
          <w:sz w:val="28"/>
          <w:szCs w:val="28"/>
        </w:rPr>
        <w:t>местоположени</w:t>
      </w:r>
      <w:r w:rsidR="00411599">
        <w:rPr>
          <w:rFonts w:ascii="Times New Roman" w:hAnsi="Times New Roman" w:cs="Times New Roman"/>
          <w:sz w:val="28"/>
          <w:szCs w:val="28"/>
        </w:rPr>
        <w:t>я</w:t>
      </w:r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23:30:0802004:88</w:t>
            </w:r>
          </w:p>
        </w:tc>
        <w:tc>
          <w:tcPr>
            <w:tcW w:w="6525" w:type="dxa"/>
            <w:shd w:val="clear" w:color="auto" w:fill="auto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23:30:0802000:465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в земельном массиве ЗАО "Победа", севернее ст.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23:30:0802000:1177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23:30:0802000:1180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23:30:0802000:1181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23:30:0802000:1178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23:30:0802000:1185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23:30:0802000:7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"Победа", участок № 4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23:30:0802000:1174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23:30:0802000:1175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23:30:0802000:1176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23:30:0802000:1184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23:30:0802000:1183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ЕЗП 23:30:0802000:10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23:30:0802000:378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23:30:0802000:377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23:30:0802000:376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23:30:0802000:375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23:30:0802000:374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23:30:0802000:373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23:30:0802000:1182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23:30:0802000:459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в земельном массиве ЗАО "Победа", севернее ст.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23:30:0802000:1207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br/>
              <w:t>Краснодарский край, р-н Темрюкский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23:30:0802004:91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23:30:0802004:92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23:30:0802004:93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411599" w:rsidRPr="004D17F9" w:rsidTr="00D73477">
        <w:tc>
          <w:tcPr>
            <w:tcW w:w="987" w:type="dxa"/>
          </w:tcPr>
          <w:p w:rsidR="00411599" w:rsidRPr="004D17F9" w:rsidRDefault="00411599" w:rsidP="00D73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11599" w:rsidRPr="004D17F9" w:rsidRDefault="00411599" w:rsidP="00D73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23:30:0802000:1282</w:t>
            </w:r>
          </w:p>
        </w:tc>
        <w:tc>
          <w:tcPr>
            <w:tcW w:w="6525" w:type="dxa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Темрюкский район,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  <w:r w:rsidRPr="004D17F9">
              <w:rPr>
                <w:rFonts w:ascii="Times New Roman" w:hAnsi="Times New Roman"/>
                <w:sz w:val="24"/>
                <w:szCs w:val="24"/>
              </w:rPr>
              <w:t xml:space="preserve"> сельское поселение, 275 метров севернее станицы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411599" w:rsidRPr="004D17F9" w:rsidTr="00D73477">
        <w:tc>
          <w:tcPr>
            <w:tcW w:w="10773" w:type="dxa"/>
            <w:gridSpan w:val="3"/>
          </w:tcPr>
          <w:p w:rsidR="00411599" w:rsidRPr="004D17F9" w:rsidRDefault="00411599" w:rsidP="00D73477">
            <w:pPr>
              <w:rPr>
                <w:rFonts w:ascii="Times New Roman" w:hAnsi="Times New Roman"/>
                <w:sz w:val="24"/>
                <w:szCs w:val="24"/>
              </w:rPr>
            </w:pPr>
            <w:r w:rsidRPr="002263F0">
              <w:rPr>
                <w:rFonts w:ascii="Times New Roman" w:hAnsi="Times New Roman"/>
                <w:i/>
                <w:sz w:val="24"/>
                <w:szCs w:val="24"/>
              </w:rPr>
              <w:t>* согласно общедоступным сведениям</w:t>
            </w:r>
            <w:r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 xml:space="preserve"> публичной кадастровой карты </w:t>
            </w:r>
            <w:r w:rsidRPr="00255F9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>(</w:t>
            </w:r>
            <w:hyperlink r:id="rId8" w:history="1">
              <w:r w:rsidRPr="00255F90">
                <w:rPr>
                  <w:rStyle w:val="aa"/>
                  <w:rFonts w:ascii="Times New Roman" w:hAnsi="Times New Roman"/>
                  <w:i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https://pkk5.rosreestr.ru/</w:t>
              </w:r>
            </w:hyperlink>
            <w:r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11599" w:rsidRPr="002263F0" w:rsidRDefault="00411599" w:rsidP="0041159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599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</w:t>
      </w:r>
    </w:p>
    <w:p w:rsidR="00411599" w:rsidRPr="002263F0" w:rsidRDefault="00411599" w:rsidP="00411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3F0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B63F0B">
        <w:rPr>
          <w:rFonts w:ascii="Times New Roman" w:hAnsi="Times New Roman"/>
          <w:sz w:val="28"/>
          <w:szCs w:val="28"/>
        </w:rPr>
        <w:t xml:space="preserve">объекта регионального значения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предусмотрено инвестиционной программой ПАО «Кубаньэнерго», утвержденной приказом Министерства энергетики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2263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508D">
        <w:rPr>
          <w:rFonts w:ascii="Times New Roman" w:hAnsi="Times New Roman" w:cs="Times New Roman"/>
          <w:sz w:val="28"/>
          <w:szCs w:val="28"/>
        </w:rPr>
        <w:t>@</w:t>
      </w:r>
      <w:r w:rsidRPr="002263F0">
        <w:rPr>
          <w:rFonts w:ascii="Times New Roman" w:hAnsi="Times New Roman" w:cs="Times New Roman"/>
          <w:sz w:val="28"/>
          <w:szCs w:val="28"/>
        </w:rPr>
        <w:t xml:space="preserve"> «Об утверждении инвестиционной программы ПАО «Кубаньэнерго»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63F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263F0">
        <w:rPr>
          <w:rFonts w:ascii="Times New Roman" w:hAnsi="Times New Roman" w:cs="Times New Roman"/>
          <w:sz w:val="28"/>
          <w:szCs w:val="28"/>
        </w:rPr>
        <w:t xml:space="preserve"> годы» (в ред. приказ</w:t>
      </w:r>
      <w:r w:rsidR="00DD0155">
        <w:rPr>
          <w:rFonts w:ascii="Times New Roman" w:hAnsi="Times New Roman" w:cs="Times New Roman"/>
          <w:sz w:val="28"/>
          <w:szCs w:val="28"/>
        </w:rPr>
        <w:t>а</w:t>
      </w:r>
      <w:r w:rsidRPr="002263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18.12.2018 </w:t>
      </w:r>
      <w:r w:rsidR="009274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18</w:t>
      </w:r>
      <w:r w:rsidRPr="002E6E13">
        <w:rPr>
          <w:rFonts w:ascii="Times New Roman" w:hAnsi="Times New Roman" w:cs="Times New Roman"/>
          <w:sz w:val="28"/>
          <w:szCs w:val="28"/>
        </w:rPr>
        <w:t>@</w:t>
      </w:r>
      <w:r w:rsidRPr="002263F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411599" w:rsidRDefault="00411599" w:rsidP="00411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63F0">
        <w:rPr>
          <w:rFonts w:ascii="Times New Roman" w:hAnsi="Times New Roman" w:cs="Times New Roman"/>
          <w:sz w:val="28"/>
          <w:szCs w:val="28"/>
        </w:rPr>
        <w:t xml:space="preserve"> отношении указанного </w:t>
      </w:r>
      <w:r w:rsidR="00B63F0B">
        <w:rPr>
          <w:rFonts w:ascii="Times New Roman" w:hAnsi="Times New Roman"/>
          <w:sz w:val="28"/>
          <w:szCs w:val="28"/>
        </w:rPr>
        <w:t xml:space="preserve">объекта регионального значения </w:t>
      </w:r>
      <w:r w:rsidRPr="002263F0">
        <w:rPr>
          <w:rFonts w:ascii="Times New Roman" w:hAnsi="Times New Roman" w:cs="Times New Roman"/>
          <w:sz w:val="28"/>
          <w:szCs w:val="28"/>
        </w:rPr>
        <w:t xml:space="preserve">утверждена документация по планировке территории приказом департамента по архитектуре и градостроительству Краснодарского края от </w:t>
      </w:r>
      <w:r w:rsidRPr="002E6E13">
        <w:rPr>
          <w:rFonts w:ascii="Times New Roman" w:hAnsi="Times New Roman" w:cs="Times New Roman"/>
          <w:sz w:val="28"/>
          <w:szCs w:val="28"/>
        </w:rPr>
        <w:t>17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  <w:r w:rsidRPr="002E6E13">
        <w:rPr>
          <w:rFonts w:ascii="Times New Roman" w:hAnsi="Times New Roman" w:cs="Times New Roman"/>
          <w:sz w:val="28"/>
          <w:szCs w:val="28"/>
        </w:rPr>
        <w:t>06</w:t>
      </w:r>
      <w:r w:rsidRPr="002263F0">
        <w:rPr>
          <w:rFonts w:ascii="Times New Roman" w:hAnsi="Times New Roman" w:cs="Times New Roman"/>
          <w:sz w:val="28"/>
          <w:szCs w:val="28"/>
        </w:rPr>
        <w:t>.201</w:t>
      </w:r>
      <w:r w:rsidRPr="002E6E13">
        <w:rPr>
          <w:rFonts w:ascii="Times New Roman" w:hAnsi="Times New Roman" w:cs="Times New Roman"/>
          <w:sz w:val="28"/>
          <w:szCs w:val="28"/>
        </w:rPr>
        <w:t>6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 w:rsidRPr="00031767">
        <w:rPr>
          <w:rFonts w:ascii="Times New Roman" w:hAnsi="Times New Roman" w:cs="Times New Roman"/>
          <w:sz w:val="28"/>
          <w:szCs w:val="28"/>
        </w:rPr>
        <w:t xml:space="preserve">148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Строительство ЛЭП-110 </w:t>
      </w:r>
      <w:proofErr w:type="spellStart"/>
      <w:r w:rsidRPr="0003176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317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1767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Pr="00031767">
        <w:rPr>
          <w:rFonts w:ascii="Times New Roman" w:hAnsi="Times New Roman" w:cs="Times New Roman"/>
          <w:sz w:val="28"/>
          <w:szCs w:val="28"/>
        </w:rPr>
        <w:t xml:space="preserve"> 220 – </w:t>
      </w:r>
      <w:proofErr w:type="spellStart"/>
      <w:r w:rsidRPr="00031767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Pr="00031767">
        <w:rPr>
          <w:rFonts w:ascii="Times New Roman" w:hAnsi="Times New Roman" w:cs="Times New Roman"/>
          <w:sz w:val="28"/>
          <w:szCs w:val="28"/>
        </w:rPr>
        <w:t xml:space="preserve"> Тяговая»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22.05.2018 № 184)</w:t>
      </w:r>
      <w:r w:rsidRPr="00031767">
        <w:rPr>
          <w:rFonts w:ascii="Times New Roman" w:hAnsi="Times New Roman" w:cs="Times New Roman"/>
          <w:sz w:val="28"/>
          <w:szCs w:val="28"/>
        </w:rPr>
        <w:t>.</w:t>
      </w:r>
      <w:r w:rsidRPr="002263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159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59" w:rsidRDefault="00600959">
      <w:pPr>
        <w:spacing w:after="0" w:line="240" w:lineRule="auto"/>
      </w:pPr>
      <w:r>
        <w:separator/>
      </w:r>
    </w:p>
  </w:endnote>
  <w:endnote w:type="continuationSeparator" w:id="0">
    <w:p w:rsidR="00600959" w:rsidRDefault="006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59" w:rsidRDefault="00600959">
      <w:pPr>
        <w:spacing w:after="0" w:line="240" w:lineRule="auto"/>
      </w:pPr>
      <w:r>
        <w:separator/>
      </w:r>
    </w:p>
  </w:footnote>
  <w:footnote w:type="continuationSeparator" w:id="0">
    <w:p w:rsidR="00600959" w:rsidRDefault="0060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27401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72CC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3EB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59BF"/>
    <w:rsid w:val="002263F0"/>
    <w:rsid w:val="002349AA"/>
    <w:rsid w:val="00240103"/>
    <w:rsid w:val="002503EB"/>
    <w:rsid w:val="00254281"/>
    <w:rsid w:val="00275C8E"/>
    <w:rsid w:val="00291732"/>
    <w:rsid w:val="002B2482"/>
    <w:rsid w:val="002B5231"/>
    <w:rsid w:val="002B608A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27E4E"/>
    <w:rsid w:val="00542FFB"/>
    <w:rsid w:val="005519C8"/>
    <w:rsid w:val="00555F23"/>
    <w:rsid w:val="0055756D"/>
    <w:rsid w:val="00590215"/>
    <w:rsid w:val="005A207E"/>
    <w:rsid w:val="005A282D"/>
    <w:rsid w:val="005C239F"/>
    <w:rsid w:val="005F2933"/>
    <w:rsid w:val="005F6801"/>
    <w:rsid w:val="00600959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27401"/>
    <w:rsid w:val="00936874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6CAE"/>
    <w:rsid w:val="00B272B0"/>
    <w:rsid w:val="00B47844"/>
    <w:rsid w:val="00B47FB7"/>
    <w:rsid w:val="00B5093E"/>
    <w:rsid w:val="00B63F0B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177B"/>
    <w:rsid w:val="00C77848"/>
    <w:rsid w:val="00CA5750"/>
    <w:rsid w:val="00CC61F5"/>
    <w:rsid w:val="00CE024F"/>
    <w:rsid w:val="00CE3CC5"/>
    <w:rsid w:val="00D458D5"/>
    <w:rsid w:val="00D47F6A"/>
    <w:rsid w:val="00D626E4"/>
    <w:rsid w:val="00D62CCE"/>
    <w:rsid w:val="00D64965"/>
    <w:rsid w:val="00D6558D"/>
    <w:rsid w:val="00D86829"/>
    <w:rsid w:val="00D87DE8"/>
    <w:rsid w:val="00DA334C"/>
    <w:rsid w:val="00DC2EC4"/>
    <w:rsid w:val="00DD0155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DC36-70B4-4170-95B3-90C2CEC0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79</cp:revision>
  <cp:lastPrinted>2019-02-08T08:07:00Z</cp:lastPrinted>
  <dcterms:created xsi:type="dcterms:W3CDTF">2016-04-01T11:58:00Z</dcterms:created>
  <dcterms:modified xsi:type="dcterms:W3CDTF">2019-07-03T06:38:00Z</dcterms:modified>
</cp:coreProperties>
</file>